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FF0D790" w:rsidR="003168CF" w:rsidRPr="001C47C7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DA7A55">
        <w:rPr>
          <w:rFonts w:ascii="ENRESA Aroma Light" w:hAnsi="ENRESA Aroma Light" w:cs="Arial"/>
          <w:szCs w:val="22"/>
          <w:lang w:val="es-ES"/>
        </w:rPr>
        <w:t xml:space="preserve">declara de forma responsable </w:t>
      </w:r>
      <w:r w:rsidRPr="008F100D">
        <w:rPr>
          <w:rFonts w:ascii="ENRESA Aroma Light" w:hAnsi="ENRESA Aroma Light" w:cs="Arial"/>
          <w:szCs w:val="22"/>
          <w:lang w:val="es-ES"/>
        </w:rPr>
        <w:t xml:space="preserve">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1C47C7">
        <w:rPr>
          <w:rFonts w:ascii="ENRESA Aroma Light" w:hAnsi="ENRESA Aroma Light" w:cs="Arial"/>
          <w:szCs w:val="22"/>
          <w:lang w:val="es-ES"/>
        </w:rPr>
        <w:t xml:space="preserve">que </w:t>
      </w:r>
      <w:r w:rsidR="001C47C7" w:rsidRPr="001C47C7">
        <w:rPr>
          <w:rFonts w:ascii="ENRESA Aroma Light" w:hAnsi="ENRESA Aroma Light" w:cs="Arial"/>
          <w:szCs w:val="22"/>
          <w:lang w:val="es-ES"/>
        </w:rPr>
        <w:t>se compromete a: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pPr w:leftFromText="141" w:rightFromText="141" w:vertAnchor="text" w:horzAnchor="margin" w:tblpXSpec="center" w:tblpY="-110"/>
        <w:tblW w:w="808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4"/>
        <w:gridCol w:w="2872"/>
        <w:gridCol w:w="1985"/>
      </w:tblGrid>
      <w:tr w:rsidR="00381023" w:rsidRPr="005F4E86" w14:paraId="14DC8DC4" w14:textId="77777777" w:rsidTr="004C7F2D">
        <w:trPr>
          <w:trHeight w:val="860"/>
        </w:trPr>
        <w:tc>
          <w:tcPr>
            <w:tcW w:w="32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9F2D0"/>
            <w:noWrap/>
            <w:vAlign w:val="center"/>
            <w:hideMark/>
          </w:tcPr>
          <w:p w14:paraId="5FF8A784" w14:textId="77777777" w:rsidR="00381023" w:rsidRDefault="00381023" w:rsidP="004C7F2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  <w:p w14:paraId="613F5CE6" w14:textId="77777777" w:rsidR="00381023" w:rsidRPr="005F4E86" w:rsidRDefault="00381023" w:rsidP="004C7F2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CRITERIO </w:t>
            </w:r>
          </w:p>
        </w:tc>
        <w:tc>
          <w:tcPr>
            <w:tcW w:w="2872" w:type="dxa"/>
            <w:tcBorders>
              <w:top w:val="single" w:sz="4" w:space="0" w:color="auto"/>
              <w:right w:val="single" w:sz="4" w:space="0" w:color="auto"/>
            </w:tcBorders>
            <w:shd w:val="clear" w:color="auto" w:fill="D9F2D0" w:themeFill="accent6" w:themeFillTint="33"/>
          </w:tcPr>
          <w:p w14:paraId="56DBDD9D" w14:textId="77777777" w:rsidR="00381023" w:rsidRDefault="00381023" w:rsidP="004C7F2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  <w:p w14:paraId="4BD1A5C1" w14:textId="77777777" w:rsidR="00381023" w:rsidRPr="005F4E86" w:rsidRDefault="00381023" w:rsidP="004C7F2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SI (*)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9F2D0" w:themeFill="accent6" w:themeFillTint="33"/>
            <w:vAlign w:val="center"/>
            <w:hideMark/>
          </w:tcPr>
          <w:p w14:paraId="44D0AF29" w14:textId="77777777" w:rsidR="00381023" w:rsidRPr="005F4E86" w:rsidRDefault="00381023" w:rsidP="004C7F2D">
            <w:pPr>
              <w:spacing w:after="0"/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5F4E86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381023" w:rsidRPr="005F4E86" w14:paraId="75311602" w14:textId="77777777" w:rsidTr="00312947">
        <w:trPr>
          <w:trHeight w:val="710"/>
        </w:trPr>
        <w:tc>
          <w:tcPr>
            <w:tcW w:w="3224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  <w:hideMark/>
          </w:tcPr>
          <w:p w14:paraId="6C3751D2" w14:textId="77777777" w:rsidR="00381023" w:rsidRPr="005F4E86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color w:val="000000"/>
                <w:szCs w:val="22"/>
              </w:rPr>
              <w:t>Ampliación</w:t>
            </w:r>
            <w:r w:rsidRPr="005F4E86">
              <w:rPr>
                <w:rFonts w:ascii="ENRESA Aroma Light" w:hAnsi="ENRESA Aroma Light"/>
                <w:color w:val="000000"/>
                <w:szCs w:val="22"/>
              </w:rPr>
              <w:t xml:space="preserve"> </w:t>
            </w:r>
            <w:r>
              <w:rPr>
                <w:rFonts w:ascii="ENRESA Aroma Light" w:hAnsi="ENRESA Aroma Light"/>
                <w:color w:val="000000"/>
                <w:szCs w:val="22"/>
              </w:rPr>
              <w:t>d</w:t>
            </w:r>
            <w:r w:rsidRPr="005F4E86">
              <w:rPr>
                <w:rFonts w:ascii="ENRESA Aroma Light" w:hAnsi="ENRESA Aroma Light"/>
                <w:color w:val="000000"/>
                <w:szCs w:val="22"/>
              </w:rPr>
              <w:t xml:space="preserve">el plazo de garantía del suministro instalado </w:t>
            </w: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D948" w14:textId="77777777" w:rsidR="00381023" w:rsidRDefault="00381023" w:rsidP="00312947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698052849" w:edGrp="everyone"/>
            <w:permEnd w:id="1698052849"/>
          </w:p>
          <w:p w14:paraId="4F7E5986" w14:textId="77777777" w:rsidR="00381023" w:rsidRPr="005F4E86" w:rsidRDefault="00381023" w:rsidP="00312947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14:paraId="3D3D56A0" w14:textId="74B3249F" w:rsidR="00381023" w:rsidRPr="005F4E86" w:rsidRDefault="00381023" w:rsidP="00312947">
            <w:pPr>
              <w:spacing w:after="0"/>
              <w:jc w:val="center"/>
              <w:rPr>
                <w:rFonts w:ascii="ENRESA Aroma Light" w:hAnsi="ENRESA Aroma Light"/>
                <w:color w:val="000000"/>
                <w:szCs w:val="22"/>
                <w:lang w:val="es-ES"/>
              </w:rPr>
            </w:pPr>
            <w:permStart w:id="1704068655" w:edGrp="everyone"/>
            <w:permEnd w:id="1704068655"/>
          </w:p>
        </w:tc>
      </w:tr>
      <w:tr w:rsidR="00381023" w:rsidRPr="005F4E86" w14:paraId="1F3651EA" w14:textId="77777777" w:rsidTr="004C7F2D">
        <w:trPr>
          <w:trHeight w:val="709"/>
        </w:trPr>
        <w:tc>
          <w:tcPr>
            <w:tcW w:w="322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263B6A" w14:textId="77777777" w:rsidR="00381023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</w:p>
        </w:tc>
        <w:tc>
          <w:tcPr>
            <w:tcW w:w="287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258E8" w14:textId="77777777" w:rsidR="00381023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  <w:r>
              <w:rPr>
                <w:rFonts w:ascii="ENRESA Aroma Light" w:hAnsi="ENRESA Aroma Light"/>
                <w:color w:val="000000"/>
                <w:szCs w:val="22"/>
              </w:rPr>
              <w:t xml:space="preserve">(*) En caso afirmativo nº de meses que oferta de ampliación de garantía: </w:t>
            </w:r>
          </w:p>
          <w:p w14:paraId="0AD97874" w14:textId="77777777" w:rsidR="00381023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</w:p>
          <w:p w14:paraId="53EEA825" w14:textId="60FCD410" w:rsidR="00381023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  <w:permStart w:id="1654477027" w:edGrp="everyone"/>
            <w:r>
              <w:rPr>
                <w:rFonts w:ascii="ENRESA Aroma Light" w:hAnsi="ENRESA Aroma Light"/>
                <w:color w:val="000000"/>
                <w:szCs w:val="22"/>
              </w:rPr>
              <w:t xml:space="preserve">….. </w:t>
            </w:r>
            <w:permEnd w:id="1654477027"/>
            <w:r>
              <w:rPr>
                <w:rFonts w:ascii="ENRESA Aroma Light" w:hAnsi="ENRESA Aroma Light"/>
                <w:color w:val="000000"/>
                <w:szCs w:val="22"/>
              </w:rPr>
              <w:t>meses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58184" w14:textId="77777777" w:rsidR="00381023" w:rsidRPr="005F4E86" w:rsidRDefault="00381023" w:rsidP="004C7F2D">
            <w:pPr>
              <w:spacing w:after="0"/>
              <w:rPr>
                <w:rFonts w:ascii="ENRESA Aroma Light" w:hAnsi="ENRESA Aroma Light"/>
                <w:color w:val="000000"/>
                <w:szCs w:val="22"/>
              </w:rPr>
            </w:pPr>
          </w:p>
        </w:tc>
      </w:tr>
    </w:tbl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EB2E8C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AD1181" w14:textId="77777777" w:rsidR="0020272F" w:rsidRDefault="0020272F">
      <w:r>
        <w:separator/>
      </w:r>
    </w:p>
  </w:endnote>
  <w:endnote w:type="continuationSeparator" w:id="0">
    <w:p w14:paraId="1CE7C55F" w14:textId="77777777" w:rsidR="0020272F" w:rsidRDefault="0020272F">
      <w:r>
        <w:continuationSeparator/>
      </w:r>
    </w:p>
  </w:endnote>
  <w:endnote w:type="continuationNotice" w:id="1">
    <w:p w14:paraId="417AC68F" w14:textId="77777777" w:rsidR="0020272F" w:rsidRDefault="0020272F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5D1FFD87-06EF-4609-9F6B-17E8F0E466B6}"/>
    <w:embedBold r:id="rId2" w:fontKey="{805C7BE9-5E4E-42DD-87E7-AD5DF3C49E79}"/>
    <w:embedItalic r:id="rId3" w:fontKey="{0181530F-2185-4FA7-A133-CEF80C2F05D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875984A-C3E1-4BA7-9423-17D16BB2F73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82AAC852-DBB8-4483-9BF4-C3ECCBBA688B}"/>
    <w:embedBold r:id="rId6" w:fontKey="{40C42EA1-5E03-4DC4-977D-4E91E5085CA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820E52CC-018C-4C29-9F6F-D8D889498895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DD9C6CF8-A999-4F53-AE7A-0583864FF481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3CC292EE-4BFF-4FEF-8CF7-D6E143DAEEA0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BFB2B338-1F13-4FBA-96F5-DFA00F0BCAE4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E191D" w14:textId="77777777" w:rsidR="00C84EE6" w:rsidRDefault="00C84EE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FA7CDA" w14:textId="77777777" w:rsidR="00C84EE6" w:rsidRDefault="00C84EE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43205D" w14:textId="77777777" w:rsidR="00C84EE6" w:rsidRDefault="00C84EE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ACC05" w14:textId="77777777" w:rsidR="0020272F" w:rsidRDefault="0020272F">
      <w:r>
        <w:separator/>
      </w:r>
    </w:p>
  </w:footnote>
  <w:footnote w:type="continuationSeparator" w:id="0">
    <w:p w14:paraId="083933A4" w14:textId="77777777" w:rsidR="0020272F" w:rsidRDefault="0020272F">
      <w:r>
        <w:continuationSeparator/>
      </w:r>
    </w:p>
  </w:footnote>
  <w:footnote w:type="continuationNotice" w:id="1">
    <w:p w14:paraId="3E742C95" w14:textId="77777777" w:rsidR="0020272F" w:rsidRDefault="0020272F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A03E80" w14:textId="77777777" w:rsidR="00C84EE6" w:rsidRDefault="00C84EE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C59993B" w:rsidR="00A2064F" w:rsidRPr="00B04615" w:rsidRDefault="001A29AB" w:rsidP="001A29AB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1A29AB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marcha de sistemas de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1A29AB">
            <w:rPr>
              <w:rFonts w:ascii="ENRESA Aroma Light" w:hAnsi="ENRESA Aroma Light" w:cs="Arial"/>
              <w:b/>
              <w:bCs/>
              <w:szCs w:val="22"/>
              <w:lang w:val="pt-PT"/>
            </w:rPr>
            <w:t>instrumentación para la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1A29AB">
            <w:rPr>
              <w:rFonts w:ascii="ENRESA Aroma Light" w:hAnsi="ENRESA Aroma Light" w:cs="Arial"/>
              <w:b/>
              <w:bCs/>
              <w:szCs w:val="22"/>
              <w:lang w:val="pt-PT"/>
            </w:rPr>
            <w:t>medida de la presión diferencial en edificios de la CNSMG</w:t>
          </w:r>
        </w:p>
      </w:tc>
      <w:tc>
        <w:tcPr>
          <w:tcW w:w="2552" w:type="dxa"/>
          <w:vAlign w:val="center"/>
        </w:tcPr>
        <w:p w14:paraId="52C77EF5" w14:textId="4F53A308" w:rsidR="00A2064F" w:rsidRPr="00360F17" w:rsidRDefault="00C84EE6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C84EE6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CO-TA-26-001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isplayBackgroundShape/>
  <w:embedTrueType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9tZo6PiLQq942CkNji776XRaf/dGctst3Gq8z1eCm68KzK/obHwVzlaS0e0FwEdVQIbTNiB7PqMERsBMwIOe7w==" w:salt="VzC6jwmWuV8FIjGyqA6W2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2B6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29AB"/>
    <w:rsid w:val="001A482A"/>
    <w:rsid w:val="001A4B8A"/>
    <w:rsid w:val="001A6342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7C7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2F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2947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023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3A3E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E7233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47624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79DB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22F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4EE6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09F3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1D4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A55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A7C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9C7E8B-02C3-4B85-974B-69345585C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33</TotalTime>
  <Pages>1</Pages>
  <Words>104</Words>
  <Characters>620</Characters>
  <Application>Microsoft Office Word</Application>
  <DocSecurity>8</DocSecurity>
  <Lines>31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15</cp:revision>
  <cp:lastPrinted>2022-11-30T10:28:00Z</cp:lastPrinted>
  <dcterms:created xsi:type="dcterms:W3CDTF">2026-02-17T08:04:00Z</dcterms:created>
  <dcterms:modified xsi:type="dcterms:W3CDTF">2026-02-17T10:27:00Z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