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361428C0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>enterado de la convocatoria de procedimiento de licitación para la contratación de</w:t>
      </w:r>
      <w:r w:rsidR="000B2BF3">
        <w:rPr>
          <w:rFonts w:ascii="ENRESA Aroma Light" w:hAnsi="ENRESA Aroma Light" w:cs="Arial"/>
          <w:szCs w:val="22"/>
          <w:lang w:val="es-ES"/>
        </w:rPr>
        <w:t xml:space="preserve"> </w:t>
      </w:r>
      <w:r w:rsidRPr="008F100D">
        <w:rPr>
          <w:rFonts w:ascii="ENRESA Aroma Light" w:hAnsi="ENRESA Aroma Light" w:cs="Arial"/>
          <w:szCs w:val="22"/>
          <w:lang w:val="es-ES"/>
        </w:rPr>
        <w:t>l</w:t>
      </w:r>
      <w:r w:rsidR="000B2BF3">
        <w:rPr>
          <w:rFonts w:ascii="ENRESA Aroma Light" w:hAnsi="ENRESA Aroma Light" w:cs="Arial"/>
          <w:szCs w:val="22"/>
          <w:lang w:val="es-ES"/>
        </w:rPr>
        <w:t>a</w:t>
      </w:r>
      <w:r w:rsidR="00553C02">
        <w:rPr>
          <w:rFonts w:ascii="ENRESA Aroma Light" w:hAnsi="ENRESA Aroma Light" w:cs="Arial"/>
          <w:szCs w:val="22"/>
          <w:lang w:val="es-ES"/>
        </w:rPr>
        <w:t>s</w:t>
      </w:r>
      <w:r w:rsidR="00C36D7B">
        <w:rPr>
          <w:rFonts w:ascii="ENRESA Aroma Light" w:hAnsi="ENRESA Aroma Light" w:cs="Arial"/>
          <w:szCs w:val="22"/>
          <w:lang w:val="es-ES"/>
        </w:rPr>
        <w:t xml:space="preserve"> obra</w:t>
      </w:r>
      <w:r w:rsidR="00553C02">
        <w:rPr>
          <w:rFonts w:ascii="ENRESA Aroma Light" w:hAnsi="ENRESA Aroma Light" w:cs="Arial"/>
          <w:szCs w:val="22"/>
          <w:lang w:val="es-ES"/>
        </w:rPr>
        <w:t>s</w:t>
      </w:r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532A69">
        <w:rPr>
          <w:rFonts w:ascii="ENRESA Aroma Light" w:hAnsi="ENRESA Aroma Light" w:cs="Arial"/>
          <w:szCs w:val="22"/>
          <w:lang w:val="es-ES"/>
        </w:rPr>
        <w:t>declara de forma responsable en nombre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F209FA">
        <w:rPr>
          <w:rFonts w:ascii="ENRESA Aroma Light" w:hAnsi="ENRESA Aroma Light" w:cs="Arial"/>
          <w:color w:val="EE0000"/>
          <w:szCs w:val="22"/>
          <w:lang w:val="es-ES"/>
        </w:rPr>
        <w:t xml:space="preserve">que </w:t>
      </w:r>
      <w:r w:rsidR="00444E65">
        <w:rPr>
          <w:rFonts w:ascii="ENRESA Aroma Light" w:hAnsi="ENRESA Aroma Light" w:cs="Arial"/>
          <w:color w:val="EE0000"/>
          <w:szCs w:val="22"/>
          <w:lang w:val="es-ES"/>
        </w:rPr>
        <w:t>se compromete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684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0"/>
        <w:gridCol w:w="1843"/>
        <w:gridCol w:w="1861"/>
        <w:gridCol w:w="160"/>
      </w:tblGrid>
      <w:tr w:rsidR="003F3A72" w:rsidRPr="00E451D1" w14:paraId="3DB9D2AE" w14:textId="77777777" w:rsidTr="00CB2DE9">
        <w:trPr>
          <w:gridAfter w:val="1"/>
          <w:wAfter w:w="160" w:type="dxa"/>
          <w:trHeight w:val="330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8E8E8"/>
            <w:vAlign w:val="center"/>
            <w:hideMark/>
          </w:tcPr>
          <w:p w14:paraId="3656479F" w14:textId="77777777" w:rsidR="003F3A72" w:rsidRPr="00E451D1" w:rsidRDefault="003F3A72" w:rsidP="00CB2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451D1">
              <w:rPr>
                <w:rFonts w:ascii="ENRESA Aroma Light" w:hAnsi="ENRESA Aroma Light"/>
                <w:b/>
                <w:bCs/>
                <w:color w:val="000000"/>
                <w:sz w:val="20"/>
              </w:rPr>
              <w:t>Criterio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8E8E8"/>
            <w:vAlign w:val="center"/>
            <w:hideMark/>
          </w:tcPr>
          <w:p w14:paraId="27067D79" w14:textId="77777777" w:rsidR="003F3A72" w:rsidRPr="00E451D1" w:rsidRDefault="003F3A72" w:rsidP="00CB2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E451D1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SÍ </w:t>
            </w:r>
            <w:r w:rsidRPr="00E451D1">
              <w:rPr>
                <w:rFonts w:ascii="ENRESA Aroma Light" w:hAnsi="ENRESA Aroma Light"/>
                <w:b/>
                <w:bCs/>
                <w:color w:val="EE0000"/>
                <w:szCs w:val="22"/>
              </w:rPr>
              <w:t>*</w:t>
            </w:r>
          </w:p>
        </w:tc>
        <w:tc>
          <w:tcPr>
            <w:tcW w:w="18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8E8E8"/>
            <w:vAlign w:val="center"/>
            <w:hideMark/>
          </w:tcPr>
          <w:p w14:paraId="3F085536" w14:textId="77777777" w:rsidR="003F3A72" w:rsidRPr="00E451D1" w:rsidRDefault="003F3A72" w:rsidP="00CB2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E451D1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3F3A72" w:rsidRPr="00E451D1" w14:paraId="5DB8B953" w14:textId="77777777" w:rsidTr="00CB2DE9">
        <w:trPr>
          <w:gridAfter w:val="1"/>
          <w:wAfter w:w="160" w:type="dxa"/>
          <w:trHeight w:val="315"/>
        </w:trPr>
        <w:tc>
          <w:tcPr>
            <w:tcW w:w="4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CD443CA" w14:textId="77777777" w:rsidR="003F3A72" w:rsidRPr="00E451D1" w:rsidRDefault="003F3A72" w:rsidP="00CB2DE9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451D1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Compromiso de ampliación de la garantía de la obra por tiempo superior a 12 meses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396969" w14:textId="6ED68641" w:rsidR="003F3A72" w:rsidRPr="00E451D1" w:rsidRDefault="003F3A72" w:rsidP="00CB2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E451D1">
              <w:rPr>
                <w:rFonts w:ascii="ENRESA Aroma Light" w:hAnsi="ENRESA Aroma Light"/>
                <w:b/>
                <w:bCs/>
                <w:color w:val="000000"/>
                <w:sz w:val="20"/>
              </w:rPr>
              <w:t> </w:t>
            </w:r>
            <w:permStart w:id="686179636" w:edGrp="everyone"/>
            <w:permEnd w:id="686179636"/>
          </w:p>
        </w:tc>
        <w:tc>
          <w:tcPr>
            <w:tcW w:w="18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8DB07F" w14:textId="22265830" w:rsidR="003F3A72" w:rsidRPr="00E451D1" w:rsidRDefault="003F3A72" w:rsidP="00CB2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326083518" w:edGrp="everyone"/>
            <w:permEnd w:id="1326083518"/>
            <w:r w:rsidRPr="00E451D1">
              <w:rPr>
                <w:rFonts w:ascii="ENRESA Aroma Light" w:hAnsi="ENRESA Aroma Light"/>
                <w:b/>
                <w:bCs/>
                <w:color w:val="000000"/>
                <w:sz w:val="20"/>
              </w:rPr>
              <w:t> </w:t>
            </w:r>
          </w:p>
        </w:tc>
      </w:tr>
      <w:tr w:rsidR="003F3A72" w:rsidRPr="00E451D1" w14:paraId="0229F53C" w14:textId="77777777" w:rsidTr="00CB2DE9">
        <w:trPr>
          <w:trHeight w:val="585"/>
        </w:trPr>
        <w:tc>
          <w:tcPr>
            <w:tcW w:w="4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AA800B" w14:textId="77777777" w:rsidR="003F3A72" w:rsidRPr="00E451D1" w:rsidRDefault="003F3A72" w:rsidP="00CB2DE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FEE623" w14:textId="77777777" w:rsidR="003F3A72" w:rsidRPr="00E451D1" w:rsidRDefault="003F3A72" w:rsidP="00CB2DE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8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CF92C7" w14:textId="77777777" w:rsidR="003F3A72" w:rsidRPr="00E451D1" w:rsidRDefault="003F3A72" w:rsidP="00CB2DE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E8967" w14:textId="77777777" w:rsidR="003F3A72" w:rsidRPr="00E451D1" w:rsidRDefault="003F3A72" w:rsidP="00CB2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</w:tr>
      <w:tr w:rsidR="003F3A72" w:rsidRPr="00E451D1" w14:paraId="473FFBA2" w14:textId="77777777" w:rsidTr="00CB2DE9">
        <w:trPr>
          <w:trHeight w:val="960"/>
        </w:trPr>
        <w:tc>
          <w:tcPr>
            <w:tcW w:w="4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B1B6D8" w14:textId="77777777" w:rsidR="003F3A72" w:rsidRPr="00E451D1" w:rsidRDefault="003F3A72" w:rsidP="00CB2DE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370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2C05138" w14:textId="56834E10" w:rsidR="003F3A72" w:rsidRPr="00E451D1" w:rsidRDefault="003F3A72" w:rsidP="00CB2DE9">
            <w:pPr>
              <w:spacing w:after="0"/>
              <w:jc w:val="center"/>
              <w:rPr>
                <w:rFonts w:ascii="ENRESA Aroma Light" w:hAnsi="ENRESA Aroma Light"/>
                <w:i/>
                <w:iCs/>
                <w:color w:val="000000"/>
                <w:sz w:val="20"/>
                <w:lang w:val="es-ES"/>
              </w:rPr>
            </w:pPr>
            <w:r w:rsidRPr="00E451D1">
              <w:rPr>
                <w:rFonts w:ascii="ENRESA Aroma Light" w:hAnsi="ENRESA Aroma Light"/>
                <w:i/>
                <w:iCs/>
                <w:color w:val="000000"/>
                <w:sz w:val="20"/>
                <w:lang w:val="es-ES"/>
              </w:rPr>
              <w:t>(</w:t>
            </w:r>
            <w:r w:rsidRPr="00E451D1">
              <w:rPr>
                <w:rFonts w:ascii="ENRESA Aroma Light" w:hAnsi="ENRESA Aroma Light"/>
                <w:i/>
                <w:iCs/>
                <w:color w:val="FF0000"/>
                <w:sz w:val="20"/>
                <w:lang w:val="es-ES"/>
              </w:rPr>
              <w:t>*</w:t>
            </w:r>
            <w:r w:rsidRPr="00E451D1">
              <w:rPr>
                <w:rFonts w:ascii="ENRESA Aroma Light" w:hAnsi="ENRESA Aroma Light"/>
                <w:i/>
                <w:iCs/>
                <w:color w:val="000000"/>
                <w:sz w:val="20"/>
                <w:lang w:val="es-ES"/>
              </w:rPr>
              <w:t>) En caso afirmativo, indicar nº meses completos adicionales ofertados (por encima de 12 meses):</w:t>
            </w:r>
            <w:r w:rsidRPr="00E451D1">
              <w:rPr>
                <w:rFonts w:ascii="ENRESA Aroma Light" w:hAnsi="ENRESA Aroma Light"/>
                <w:b/>
                <w:bCs/>
                <w:i/>
                <w:iCs/>
                <w:color w:val="000000"/>
                <w:sz w:val="20"/>
                <w:lang w:val="es-ES"/>
              </w:rPr>
              <w:t xml:space="preserve"> </w:t>
            </w:r>
            <w:permStart w:id="1230339018" w:edGrp="everyone"/>
            <w:r w:rsidRPr="00E451D1">
              <w:rPr>
                <w:rFonts w:ascii="ENRESA Aroma Light" w:hAnsi="ENRESA Aroma Light"/>
                <w:b/>
                <w:bCs/>
                <w:i/>
                <w:iCs/>
                <w:color w:val="000000"/>
                <w:sz w:val="20"/>
                <w:lang w:val="es-ES"/>
              </w:rPr>
              <w:t xml:space="preserve">__ </w:t>
            </w:r>
            <w:permEnd w:id="1230339018"/>
            <w:r w:rsidRPr="00E451D1">
              <w:rPr>
                <w:rFonts w:ascii="ENRESA Aroma Light" w:hAnsi="ENRESA Aroma Light"/>
                <w:b/>
                <w:bCs/>
                <w:i/>
                <w:iCs/>
                <w:color w:val="000000"/>
                <w:szCs w:val="22"/>
                <w:lang w:val="es-ES"/>
              </w:rPr>
              <w:t>meses</w:t>
            </w:r>
          </w:p>
        </w:tc>
        <w:tc>
          <w:tcPr>
            <w:tcW w:w="160" w:type="dxa"/>
            <w:vAlign w:val="center"/>
            <w:hideMark/>
          </w:tcPr>
          <w:p w14:paraId="46F8862B" w14:textId="77777777" w:rsidR="003F3A72" w:rsidRPr="00E451D1" w:rsidRDefault="003F3A72" w:rsidP="00CB2DE9">
            <w:pPr>
              <w:spacing w:after="0"/>
              <w:jc w:val="left"/>
              <w:rPr>
                <w:rFonts w:ascii="Times New Roman" w:hAnsi="Times New Roman"/>
                <w:sz w:val="20"/>
                <w:lang w:val="es-ES"/>
              </w:rPr>
            </w:pPr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01820436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40E27" w14:textId="77777777" w:rsidR="00327CB5" w:rsidRDefault="00327CB5">
      <w:r>
        <w:separator/>
      </w:r>
    </w:p>
  </w:endnote>
  <w:endnote w:type="continuationSeparator" w:id="0">
    <w:p w14:paraId="00FD5779" w14:textId="77777777" w:rsidR="00327CB5" w:rsidRDefault="00327CB5">
      <w:r>
        <w:continuationSeparator/>
      </w:r>
    </w:p>
  </w:endnote>
  <w:endnote w:type="continuationNotice" w:id="1">
    <w:p w14:paraId="430A58E0" w14:textId="77777777" w:rsidR="00327CB5" w:rsidRDefault="00327CB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3B80EC42-1CF5-4436-A820-43CA6DB6250D}"/>
    <w:embedBold r:id="rId2" w:fontKey="{6873F3D1-DAD5-4D50-8279-8F847AD6D9FB}"/>
    <w:embedItalic r:id="rId3" w:fontKey="{C4A47BB0-8CB4-4A5C-A390-775C9CC8EE69}"/>
    <w:embedBoldItalic r:id="rId4" w:fontKey="{D314D0BD-7D80-42D5-860A-1E1D15621CD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5A279437-F851-4975-AEFC-84932062F1F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4CDF97EF-A484-4B5B-A804-39CBEE9E755A}"/>
    <w:embedBold r:id="rId7" w:fontKey="{D7EB9736-3227-4986-909B-ADC46844518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556A8B2D-94D9-40E1-9AFD-ABE7B6637A1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6D98A057-2875-441A-9D6A-6C373204CC15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9E613880-DF20-41EC-BF80-194BD773417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95A474F6-D753-4A15-A360-679307382BD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7F2EA" w14:textId="77777777" w:rsidR="00327CB5" w:rsidRDefault="00327CB5">
      <w:r>
        <w:separator/>
      </w:r>
    </w:p>
  </w:footnote>
  <w:footnote w:type="continuationSeparator" w:id="0">
    <w:p w14:paraId="075D2DCB" w14:textId="77777777" w:rsidR="00327CB5" w:rsidRDefault="00327CB5">
      <w:r>
        <w:continuationSeparator/>
      </w:r>
    </w:p>
  </w:footnote>
  <w:footnote w:type="continuationNotice" w:id="1">
    <w:p w14:paraId="06B22943" w14:textId="77777777" w:rsidR="00327CB5" w:rsidRDefault="00327CB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2E40BE11" w:rsidR="0000153C" w:rsidRPr="00B04615" w:rsidRDefault="002E07A6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2E07A6">
            <w:rPr>
              <w:rFonts w:ascii="ENRESA Aroma Light" w:hAnsi="ENRESA Aroma Light" w:cs="Arial"/>
              <w:b/>
              <w:bCs/>
              <w:szCs w:val="22"/>
              <w:lang w:val="pt-PT"/>
            </w:rPr>
            <w:t>Reforma de la residencia del C.A. El Cabril</w:t>
          </w:r>
        </w:p>
      </w:tc>
      <w:tc>
        <w:tcPr>
          <w:tcW w:w="2552" w:type="dxa"/>
          <w:vAlign w:val="center"/>
        </w:tcPr>
        <w:p w14:paraId="1404EA8C" w14:textId="68004C38" w:rsidR="0000153C" w:rsidRPr="00360F17" w:rsidRDefault="00D65F94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D65F94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CO-CB-25-167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/ntU9ZHDwyGdTbEE8FHtue1QjM8UBFglWRa8xuDquWH7AI/DmnS/sF9mnZHLmvbMro1nVV1ZQhLL0legAraKKg==" w:salt="ZH2+IVX+LoQqROV96lzK1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382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2BF3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07A6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3A72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4E65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2A69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C02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28EB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2387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36D7B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267B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5F94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5F4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C7AF0D-BD50-41D1-9FEE-78A67B33C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7</TotalTime>
  <Pages>1</Pages>
  <Words>117</Words>
  <Characters>647</Characters>
  <Application>Microsoft Office Word</Application>
  <DocSecurity>8</DocSecurity>
  <Lines>28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13</cp:revision>
  <cp:lastPrinted>2022-11-30T10:28:00Z</cp:lastPrinted>
  <dcterms:created xsi:type="dcterms:W3CDTF">2026-02-04T11:12:00Z</dcterms:created>
  <dcterms:modified xsi:type="dcterms:W3CDTF">2026-02-04T11:24:00Z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