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52EE28B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307D83">
        <w:rPr>
          <w:rFonts w:ascii="ENRESA Aroma Light" w:hAnsi="ENRESA Aroma Light"/>
          <w:b/>
          <w:bCs/>
          <w:szCs w:val="22"/>
        </w:rPr>
        <w:t>4</w:t>
      </w:r>
    </w:p>
    <w:p w14:paraId="101CD909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7773A">
        <w:rPr>
          <w:rFonts w:ascii="ENRESA Aroma Light" w:hAnsi="ENRESA Aroma Light"/>
          <w:b/>
          <w:bCs/>
          <w:szCs w:val="22"/>
        </w:rPr>
        <w:t>MODELO DE OFERTA ECONÓMICA</w:t>
      </w:r>
    </w:p>
    <w:p w14:paraId="3DBEE34E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  <w:lang w:val="es-ES"/>
        </w:rPr>
      </w:pPr>
    </w:p>
    <w:p w14:paraId="5F230CDD" w14:textId="6F184C7E" w:rsidR="003A0112" w:rsidRPr="009A1459" w:rsidRDefault="003A0112" w:rsidP="003A0112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9B2AAD">
        <w:rPr>
          <w:rFonts w:ascii="ENRESA Aroma Light" w:hAnsi="ENRESA Aroma Light" w:cs="Arial"/>
          <w:szCs w:val="22"/>
          <w:lang w:val="es-ES"/>
        </w:rPr>
        <w:t>D/Dª</w:t>
      </w:r>
      <w:permStart w:id="249777921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 </w:t>
      </w:r>
      <w:permEnd w:id="249777921"/>
      <w:r w:rsidRPr="009B2AAD">
        <w:rPr>
          <w:rFonts w:ascii="ENRESA Aroma Light" w:hAnsi="ENRESA Aroma Light" w:cs="Arial"/>
          <w:szCs w:val="22"/>
          <w:lang w:val="es-ES"/>
        </w:rPr>
        <w:t>con domicilio en</w:t>
      </w:r>
      <w:permStart w:id="1465923502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.……………, </w:t>
      </w:r>
      <w:permEnd w:id="1465923502"/>
      <w:r w:rsidRPr="009B2AA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1209691822" w:edGrp="everyone"/>
      <w:r w:rsidRPr="009B2AAD">
        <w:rPr>
          <w:rFonts w:ascii="ENRESA Aroma Light" w:hAnsi="ENRESA Aroma Light" w:cs="Arial"/>
          <w:szCs w:val="22"/>
          <w:lang w:val="es-ES"/>
        </w:rPr>
        <w:t>suministro/servicio</w:t>
      </w:r>
      <w:permEnd w:id="1209691822"/>
      <w:r w:rsidRPr="009B2AAD">
        <w:rPr>
          <w:rFonts w:ascii="ENRESA Aroma Light" w:hAnsi="ENRESA Aroma Light" w:cs="Arial"/>
          <w:szCs w:val="22"/>
          <w:lang w:val="es-ES"/>
        </w:rPr>
        <w:t xml:space="preserve"> de </w:t>
      </w:r>
      <w:permStart w:id="977223054" w:edGrp="everyone"/>
      <w:r w:rsidRPr="009B2AA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977223054"/>
      <w:r w:rsidRPr="009B2AAD">
        <w:rPr>
          <w:rFonts w:ascii="ENRESA Aroma Light" w:hAnsi="ENRESA Aroma Light" w:cs="Arial"/>
          <w:szCs w:val="22"/>
          <w:lang w:val="es-ES"/>
        </w:rPr>
        <w:t>expediente nº</w:t>
      </w:r>
      <w:permStart w:id="20460863" w:edGrp="everyone"/>
      <w:r w:rsidRPr="009B2AA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20460863"/>
      <w:r w:rsidRPr="009B2AA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89199026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>……</w:t>
      </w:r>
      <w:permEnd w:id="89199026"/>
      <w:r w:rsidRPr="009B2AAD">
        <w:rPr>
          <w:rFonts w:ascii="ENRESA Aroma Light" w:hAnsi="ENRESA Aroma Light" w:cs="Arial"/>
          <w:szCs w:val="22"/>
          <w:lang w:val="es-ES"/>
        </w:rPr>
        <w:t>, con N.I.F</w:t>
      </w:r>
      <w:permStart w:id="1591900423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1591900423"/>
      <w:r w:rsidRPr="009B2AAD">
        <w:rPr>
          <w:rFonts w:ascii="ENRESA Aroma Light" w:hAnsi="ENRESA Aroma Light" w:cs="Arial"/>
          <w:szCs w:val="22"/>
          <w:lang w:val="es-ES"/>
        </w:rPr>
        <w:t>según poder</w:t>
      </w:r>
      <w:permStart w:id="1227891949" w:edGrp="everyone"/>
      <w:r w:rsidRPr="009B2AA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227891949"/>
      <w:r w:rsidRPr="009B2AAD">
        <w:rPr>
          <w:rFonts w:ascii="ENRESA Aroma Light" w:hAnsi="ENRESA Aroma Light" w:cs="Arial"/>
          <w:szCs w:val="22"/>
          <w:lang w:val="es-ES"/>
        </w:rPr>
        <w:t xml:space="preserve"> </w:t>
      </w:r>
      <w:r w:rsidRPr="009A1459">
        <w:rPr>
          <w:rFonts w:ascii="ENRESA Aroma Light" w:hAnsi="ENRESA Aroma Light" w:cs="Arial"/>
          <w:szCs w:val="22"/>
          <w:lang w:val="es-ES"/>
        </w:rPr>
        <w:t>a la ejecución del contrato con sujeción a las condiciones y requisitos exigidos y con las condiciones técnicas indicadas en la oferta presentada, por los siguientes importes:</w:t>
      </w:r>
    </w:p>
    <w:tbl>
      <w:tblPr>
        <w:tblW w:w="812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59"/>
        <w:gridCol w:w="2380"/>
        <w:gridCol w:w="2388"/>
      </w:tblGrid>
      <w:tr w:rsidR="008E4E21" w:rsidRPr="000F311C" w14:paraId="07BB4D5B" w14:textId="77777777" w:rsidTr="000176FE">
        <w:trPr>
          <w:trHeight w:val="668"/>
          <w:jc w:val="center"/>
        </w:trPr>
        <w:tc>
          <w:tcPr>
            <w:tcW w:w="8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center"/>
            <w:hideMark/>
          </w:tcPr>
          <w:p w14:paraId="7CCE0C50" w14:textId="77777777" w:rsidR="008E4E21" w:rsidRPr="00891710" w:rsidRDefault="008E4E21" w:rsidP="000176FE">
            <w:pPr>
              <w:spacing w:after="0"/>
              <w:jc w:val="center"/>
              <w:rPr>
                <w:rFonts w:ascii="ENRESA Aroma Light" w:hAnsi="ENRESA Aroma Light"/>
                <w:b/>
                <w:bCs/>
                <w:i/>
                <w:iCs/>
                <w:color w:val="000000"/>
                <w:sz w:val="18"/>
                <w:szCs w:val="18"/>
                <w:lang w:val="es-ES"/>
              </w:rPr>
            </w:pPr>
            <w:r w:rsidRPr="00891710">
              <w:rPr>
                <w:rFonts w:ascii="ENRESA Aroma Light" w:hAnsi="ENRESA Aroma Light"/>
                <w:b/>
                <w:bCs/>
                <w:i/>
                <w:iCs/>
                <w:color w:val="000000"/>
                <w:sz w:val="18"/>
                <w:szCs w:val="18"/>
                <w:lang w:val="es-ES"/>
              </w:rPr>
              <w:t>Servicio de mantenimiento preventivo y correctivo del puente grúa del edificio del reactor (grúa c1-1) y de la plataforma de recarga (</w:t>
            </w:r>
            <w:proofErr w:type="spellStart"/>
            <w:r w:rsidRPr="00891710">
              <w:rPr>
                <w:rFonts w:ascii="ENRESA Aroma Light" w:hAnsi="ENRESA Aroma Light"/>
                <w:b/>
                <w:bCs/>
                <w:i/>
                <w:iCs/>
                <w:color w:val="000000"/>
                <w:sz w:val="18"/>
                <w:szCs w:val="18"/>
                <w:lang w:val="es-ES"/>
              </w:rPr>
              <w:t>grua</w:t>
            </w:r>
            <w:proofErr w:type="spellEnd"/>
            <w:r w:rsidRPr="00891710">
              <w:rPr>
                <w:rFonts w:ascii="ENRESA Aroma Light" w:hAnsi="ENRESA Aroma Light"/>
                <w:b/>
                <w:bCs/>
                <w:i/>
                <w:iCs/>
                <w:color w:val="000000"/>
                <w:sz w:val="18"/>
                <w:szCs w:val="18"/>
                <w:lang w:val="es-ES"/>
              </w:rPr>
              <w:t xml:space="preserve"> 834-14) en el </w:t>
            </w:r>
            <w:proofErr w:type="spellStart"/>
            <w:r w:rsidRPr="00891710">
              <w:rPr>
                <w:rFonts w:ascii="ENRESA Aroma Light" w:hAnsi="ENRESA Aroma Light"/>
                <w:b/>
                <w:bCs/>
                <w:i/>
                <w:iCs/>
                <w:color w:val="000000"/>
                <w:sz w:val="18"/>
                <w:szCs w:val="18"/>
                <w:lang w:val="es-ES"/>
              </w:rPr>
              <w:t>Pdc</w:t>
            </w:r>
            <w:proofErr w:type="spellEnd"/>
            <w:r w:rsidRPr="00891710">
              <w:rPr>
                <w:rFonts w:ascii="ENRESA Aroma Light" w:hAnsi="ENRESA Aroma Light"/>
                <w:b/>
                <w:bCs/>
                <w:i/>
                <w:iCs/>
                <w:color w:val="000000"/>
                <w:sz w:val="18"/>
                <w:szCs w:val="18"/>
                <w:lang w:val="es-ES"/>
              </w:rPr>
              <w:t xml:space="preserve"> de la CN Santa María de Garoña</w:t>
            </w:r>
          </w:p>
        </w:tc>
      </w:tr>
      <w:tr w:rsidR="008E4E21" w:rsidRPr="000F311C" w14:paraId="5DCCC78B" w14:textId="77777777" w:rsidTr="000176FE">
        <w:trPr>
          <w:trHeight w:val="885"/>
          <w:jc w:val="center"/>
        </w:trPr>
        <w:tc>
          <w:tcPr>
            <w:tcW w:w="33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AF2D0"/>
            <w:vAlign w:val="center"/>
            <w:hideMark/>
          </w:tcPr>
          <w:p w14:paraId="37934BF0" w14:textId="77777777" w:rsidR="008E4E21" w:rsidRPr="000F311C" w:rsidRDefault="008E4E21" w:rsidP="000176F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0F311C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Mantenimiento preventivo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vAlign w:val="center"/>
            <w:hideMark/>
          </w:tcPr>
          <w:p w14:paraId="28D512A7" w14:textId="77777777" w:rsidR="008E4E21" w:rsidRPr="000F311C" w:rsidRDefault="008E4E21" w:rsidP="000176F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0F311C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Precio unitario máximo SIN IVA (€/intervención)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vAlign w:val="center"/>
            <w:hideMark/>
          </w:tcPr>
          <w:p w14:paraId="113949B1" w14:textId="77777777" w:rsidR="008E4E21" w:rsidRPr="000F311C" w:rsidRDefault="008E4E21" w:rsidP="000176F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0F311C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 xml:space="preserve">Precio unitario </w:t>
            </w:r>
            <w:r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 xml:space="preserve">ofertado </w:t>
            </w:r>
            <w:r w:rsidRPr="000F311C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SIN IVA (€/intervención) DOS decimales</w:t>
            </w:r>
          </w:p>
        </w:tc>
      </w:tr>
      <w:tr w:rsidR="008E4E21" w:rsidRPr="000F311C" w14:paraId="01208E57" w14:textId="77777777" w:rsidTr="008E4E21">
        <w:trPr>
          <w:trHeight w:val="662"/>
          <w:jc w:val="center"/>
        </w:trPr>
        <w:tc>
          <w:tcPr>
            <w:tcW w:w="33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0FFAD6" w14:textId="77777777" w:rsidR="008E4E21" w:rsidRPr="000F311C" w:rsidRDefault="008E4E21" w:rsidP="000176FE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16A754" w14:textId="77777777" w:rsidR="008E4E21" w:rsidRPr="00891710" w:rsidRDefault="008E4E21" w:rsidP="000176FE">
            <w:pPr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r w:rsidRPr="000F311C">
              <w:rPr>
                <w:rFonts w:ascii="Aptos Narrow" w:hAnsi="Aptos Narrow"/>
                <w:color w:val="000000"/>
                <w:szCs w:val="22"/>
                <w:lang w:val="es-ES"/>
              </w:rPr>
              <w:t> </w:t>
            </w:r>
            <w:r w:rsidRPr="00E655A9">
              <w:rPr>
                <w:rFonts w:ascii="ENRESA Aroma Light" w:hAnsi="ENRESA Aroma Light"/>
                <w:color w:val="000000"/>
                <w:szCs w:val="22"/>
                <w:lang w:val="es-ES"/>
              </w:rPr>
              <w:t>86.234,80 €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1E1536" w14:textId="7209DC5C" w:rsidR="008E4E21" w:rsidRPr="000F311C" w:rsidRDefault="008E4E21" w:rsidP="008E4E21">
            <w:pPr>
              <w:spacing w:after="0"/>
              <w:jc w:val="center"/>
              <w:rPr>
                <w:rFonts w:ascii="Aptos Narrow" w:hAnsi="Aptos Narrow"/>
                <w:color w:val="000000"/>
                <w:szCs w:val="22"/>
                <w:lang w:val="es-ES"/>
              </w:rPr>
            </w:pPr>
            <w:permStart w:id="271736908" w:edGrp="everyone"/>
            <w:permEnd w:id="271736908"/>
          </w:p>
        </w:tc>
      </w:tr>
      <w:tr w:rsidR="008E4E21" w:rsidRPr="000F311C" w14:paraId="21B22BC1" w14:textId="77777777" w:rsidTr="000176FE">
        <w:trPr>
          <w:trHeight w:val="132"/>
          <w:jc w:val="center"/>
        </w:trPr>
        <w:tc>
          <w:tcPr>
            <w:tcW w:w="8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59014B4A" w14:textId="77777777" w:rsidR="008E4E21" w:rsidRPr="000F311C" w:rsidRDefault="008E4E21" w:rsidP="000176FE">
            <w:pPr>
              <w:spacing w:after="0"/>
              <w:jc w:val="center"/>
              <w:rPr>
                <w:rFonts w:ascii="Aptos Narrow" w:hAnsi="Aptos Narrow"/>
                <w:color w:val="000000"/>
                <w:szCs w:val="22"/>
                <w:lang w:val="es-ES"/>
              </w:rPr>
            </w:pPr>
            <w:r w:rsidRPr="000F311C">
              <w:rPr>
                <w:rFonts w:ascii="Aptos Narrow" w:hAnsi="Aptos Narrow"/>
                <w:color w:val="000000"/>
                <w:szCs w:val="22"/>
                <w:lang w:val="es-ES"/>
              </w:rPr>
              <w:t> </w:t>
            </w:r>
          </w:p>
        </w:tc>
      </w:tr>
      <w:tr w:rsidR="008E4E21" w:rsidRPr="000F311C" w14:paraId="18F00C34" w14:textId="77777777" w:rsidTr="000176FE">
        <w:trPr>
          <w:trHeight w:val="660"/>
          <w:jc w:val="center"/>
        </w:trPr>
        <w:tc>
          <w:tcPr>
            <w:tcW w:w="33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AF2D0"/>
            <w:vAlign w:val="center"/>
            <w:hideMark/>
          </w:tcPr>
          <w:p w14:paraId="4B455032" w14:textId="77777777" w:rsidR="008E4E21" w:rsidRPr="000F311C" w:rsidRDefault="008E4E21" w:rsidP="000176F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0F311C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Mantenimiento correctivo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vAlign w:val="center"/>
            <w:hideMark/>
          </w:tcPr>
          <w:p w14:paraId="3D227A23" w14:textId="77777777" w:rsidR="008E4E21" w:rsidRPr="000F311C" w:rsidRDefault="008E4E21" w:rsidP="000176F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0F311C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Precio unitario máximo SIN IVA (€/hora)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vAlign w:val="center"/>
            <w:hideMark/>
          </w:tcPr>
          <w:p w14:paraId="6EB460BC" w14:textId="77777777" w:rsidR="008E4E21" w:rsidRPr="000F311C" w:rsidRDefault="008E4E21" w:rsidP="000176F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0F311C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Precio unitario</w:t>
            </w:r>
            <w:r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 xml:space="preserve"> ofertado</w:t>
            </w:r>
            <w:r w:rsidRPr="000F311C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 xml:space="preserve"> SIN IVA (€/hora) DOS decimales</w:t>
            </w:r>
          </w:p>
        </w:tc>
      </w:tr>
      <w:tr w:rsidR="008E4E21" w:rsidRPr="000F311C" w14:paraId="4A1EF5ED" w14:textId="77777777" w:rsidTr="008E4E21">
        <w:trPr>
          <w:trHeight w:val="700"/>
          <w:jc w:val="center"/>
        </w:trPr>
        <w:tc>
          <w:tcPr>
            <w:tcW w:w="33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10DCC3" w14:textId="77777777" w:rsidR="008E4E21" w:rsidRPr="000F311C" w:rsidRDefault="008E4E21" w:rsidP="000176FE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F215AF" w14:textId="77777777" w:rsidR="008E4E21" w:rsidRPr="00E655A9" w:rsidRDefault="008E4E21" w:rsidP="000176FE">
            <w:pPr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r w:rsidRPr="00E655A9">
              <w:rPr>
                <w:rFonts w:ascii="ENRESA Aroma Light" w:hAnsi="ENRESA Aroma Light"/>
                <w:color w:val="000000"/>
                <w:szCs w:val="22"/>
                <w:lang w:val="es-ES"/>
              </w:rPr>
              <w:t>84,08 €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36A32F" w14:textId="7F57A476" w:rsidR="008E4E21" w:rsidRPr="000F311C" w:rsidRDefault="008E4E21" w:rsidP="008E4E21">
            <w:pPr>
              <w:spacing w:after="0"/>
              <w:jc w:val="center"/>
              <w:rPr>
                <w:rFonts w:ascii="Aptos Narrow" w:hAnsi="Aptos Narrow"/>
                <w:color w:val="000000"/>
                <w:szCs w:val="22"/>
                <w:lang w:val="es-ES"/>
              </w:rPr>
            </w:pPr>
            <w:permStart w:id="1811969267" w:edGrp="everyone"/>
            <w:permEnd w:id="1811969267"/>
          </w:p>
        </w:tc>
      </w:tr>
    </w:tbl>
    <w:p w14:paraId="3B37F09D" w14:textId="77777777" w:rsidR="008E4E21" w:rsidRDefault="008E4E21" w:rsidP="00A7593F">
      <w:pPr>
        <w:spacing w:before="120"/>
        <w:rPr>
          <w:rFonts w:ascii="ENRESA Aroma Light" w:hAnsi="ENRESA Aroma Light"/>
          <w:b/>
          <w:bCs/>
          <w:i/>
          <w:iCs/>
          <w:sz w:val="20"/>
        </w:rPr>
      </w:pPr>
    </w:p>
    <w:p w14:paraId="2CA7289E" w14:textId="7F1DF474" w:rsidR="00A7593F" w:rsidRPr="00E50C67" w:rsidRDefault="00A7593F" w:rsidP="00A7593F">
      <w:pPr>
        <w:spacing w:before="120"/>
        <w:rPr>
          <w:rFonts w:ascii="ENRESA Aroma Light" w:hAnsi="ENRESA Aroma Light"/>
          <w:i/>
          <w:iCs/>
          <w:sz w:val="20"/>
        </w:rPr>
      </w:pPr>
      <w:r w:rsidRPr="00E50C67">
        <w:rPr>
          <w:rFonts w:ascii="ENRESA Aroma Light" w:hAnsi="ENRESA Aroma Light"/>
          <w:b/>
          <w:bCs/>
          <w:i/>
          <w:iCs/>
          <w:sz w:val="20"/>
        </w:rPr>
        <w:t>NOTA:</w:t>
      </w:r>
      <w:r w:rsidRPr="00E50C67">
        <w:rPr>
          <w:rFonts w:ascii="ENRESA Aroma Light" w:hAnsi="ENRESA Aroma Light"/>
          <w:i/>
          <w:iCs/>
          <w:sz w:val="20"/>
        </w:rPr>
        <w:t xml:space="preserve"> En caso de subcontratación de tareas no críticas, INDICAR: el importe y alcance de la/s partida/s subcontratada/</w:t>
      </w:r>
      <w:proofErr w:type="gramStart"/>
      <w:r w:rsidRPr="00E50C67">
        <w:rPr>
          <w:rFonts w:ascii="ENRESA Aroma Light" w:hAnsi="ENRESA Aroma Light"/>
          <w:i/>
          <w:iCs/>
          <w:sz w:val="20"/>
        </w:rPr>
        <w:t>s</w:t>
      </w:r>
      <w:proofErr w:type="gramEnd"/>
      <w:r w:rsidRPr="00E50C67">
        <w:rPr>
          <w:rFonts w:ascii="ENRESA Aroma Light" w:hAnsi="ENRESA Aroma Light"/>
          <w:i/>
          <w:iCs/>
          <w:sz w:val="20"/>
        </w:rPr>
        <w:t xml:space="preserve"> así como la/s denominación/es social/es o perfiles empresariales de la/s empresa/s subcontratista/s.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A7593F" w:rsidRPr="00E50C67" w14:paraId="4F8487AC" w14:textId="77777777" w:rsidTr="00AE6A6D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DEFFF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CD5C4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062188AA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NO</w:t>
            </w:r>
          </w:p>
        </w:tc>
      </w:tr>
      <w:tr w:rsidR="00A7593F" w:rsidRPr="00E50C67" w14:paraId="196502E6" w14:textId="77777777" w:rsidTr="00F23010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5A7E1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ermStart w:id="1544363051" w:edGrp="everyone" w:colFirst="1" w:colLast="1"/>
            <w:permStart w:id="1924998499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26C6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  <w:tc>
          <w:tcPr>
            <w:tcW w:w="1339" w:type="dxa"/>
            <w:vAlign w:val="center"/>
          </w:tcPr>
          <w:p w14:paraId="73DA5112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</w:tr>
      <w:permEnd w:id="1544363051"/>
      <w:permEnd w:id="1924998499"/>
      <w:tr w:rsidR="00A7593F" w:rsidRPr="00E50C67" w14:paraId="7B8C3EE3" w14:textId="77777777" w:rsidTr="00AE6A6D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CDFA2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A7593F" w:rsidRPr="00E50C67" w14:paraId="1B11760A" w14:textId="77777777" w:rsidTr="00AE6A6D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58007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D663B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7CF89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Empresa subcontratista</w:t>
            </w:r>
          </w:p>
        </w:tc>
      </w:tr>
      <w:tr w:rsidR="00A7593F" w:rsidRPr="00E50C67" w14:paraId="3DA22782" w14:textId="77777777" w:rsidTr="00F23010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A2B1D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6"/>
                <w:szCs w:val="16"/>
              </w:rPr>
            </w:pPr>
            <w:permStart w:id="980683841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4A3F8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32FEC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</w:tr>
    </w:tbl>
    <w:permEnd w:id="980683841"/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250997" w14:textId="77777777" w:rsidR="005D3047" w:rsidRDefault="005D3047">
      <w:r>
        <w:separator/>
      </w:r>
    </w:p>
  </w:endnote>
  <w:endnote w:type="continuationSeparator" w:id="0">
    <w:p w14:paraId="3B73AB50" w14:textId="77777777" w:rsidR="005D3047" w:rsidRDefault="005D3047">
      <w:r>
        <w:continuationSeparator/>
      </w:r>
    </w:p>
  </w:endnote>
  <w:endnote w:type="continuationNotice" w:id="1">
    <w:p w14:paraId="4B3A4E64" w14:textId="77777777" w:rsidR="005D3047" w:rsidRDefault="005D3047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F7BBDFFF-ADD6-4720-8B8C-41D3F4B37FB4}"/>
    <w:embedBold r:id="rId2" w:fontKey="{45AF637C-C119-400C-A0B9-3768DECD7450}"/>
    <w:embedItalic r:id="rId3" w:fontKey="{797B45C8-16FB-47D2-A92E-988049F8D48E}"/>
    <w:embedBoldItalic r:id="rId4" w:fontKey="{7A488716-26D9-46C6-9C2C-80565229FEE6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D2152AA9-2B3E-4887-AAF2-03D8F90F11BA}"/>
    <w:embedBold r:id="rId6" w:fontKey="{A9057CD5-35FB-4888-9F99-1CFECADEF8D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64542DF5-2A6E-4FB2-9DD3-C9C84BD158EB}"/>
    <w:embedBold r:id="rId8" w:fontKey="{A605547D-7114-4734-B7CF-4714A32DB546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EBE1C03F-7465-4EA8-950B-97834FDDE352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0E8E36DA-ADCF-4C2E-BABA-432276D49FA0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  <w:embedRegular r:id="rId11" w:fontKey="{EA4937D7-5B18-4542-9600-4931B75F6109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2" w:fontKey="{0A46CA3F-D9C7-4279-89F4-9DD745F08265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3" w:fontKey="{B3C0FFF3-932F-49F2-8BAF-96AC2AAC25C4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36C1AB" w14:textId="77777777" w:rsidR="005D3047" w:rsidRDefault="005D3047">
      <w:r>
        <w:separator/>
      </w:r>
    </w:p>
  </w:footnote>
  <w:footnote w:type="continuationSeparator" w:id="0">
    <w:p w14:paraId="16FD661D" w14:textId="77777777" w:rsidR="005D3047" w:rsidRDefault="005D3047">
      <w:r>
        <w:continuationSeparator/>
      </w:r>
    </w:p>
  </w:footnote>
  <w:footnote w:type="continuationNotice" w:id="1">
    <w:p w14:paraId="370CAB70" w14:textId="77777777" w:rsidR="005D3047" w:rsidRDefault="005D3047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395D1614" w:rsidR="00A2064F" w:rsidRPr="00B04615" w:rsidRDefault="006465CC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6465CC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mantenimiento preventivo y correctivo del puente grúa del edificio del reactor (grúa c1-1) y de la plataforma de recarga (grua 834-14) en el PDC de la CN Santa María de Garoña</w:t>
          </w:r>
        </w:p>
      </w:tc>
      <w:tc>
        <w:tcPr>
          <w:tcW w:w="2552" w:type="dxa"/>
          <w:vAlign w:val="center"/>
        </w:tcPr>
        <w:p w14:paraId="52C77EF5" w14:textId="305BA2E0" w:rsidR="00A2064F" w:rsidRPr="00360F17" w:rsidRDefault="00E46D92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E46D92">
            <w:rPr>
              <w:rFonts w:ascii="ENRESA Aroma Light" w:hAnsi="ENRESA Aroma Light" w:cs="Arial"/>
              <w:b/>
              <w:bCs/>
              <w:szCs w:val="22"/>
              <w:lang w:val="pt-PT"/>
            </w:rPr>
            <w:t>CO-GR-26-001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xsoGmj2tWZJ/Wi5v5ibzhqmyagNGb4LeSu4aDpWVEWrP8XcYA+i92//2lByXR/Nvid5Lmr0ZGuAwkwZU0zDKlQ==" w:salt="zaqa06J3Ndnnv5UDD2Euuw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5E86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8EC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07D83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097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11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12C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D97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047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27997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5CC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4115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4E21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459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CD7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593F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317A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63E4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A6F43"/>
    <w:rsid w:val="00CB0428"/>
    <w:rsid w:val="00CB2388"/>
    <w:rsid w:val="00CB27E7"/>
    <w:rsid w:val="00CB2B80"/>
    <w:rsid w:val="00CB567C"/>
    <w:rsid w:val="00CB70FE"/>
    <w:rsid w:val="00CB7270"/>
    <w:rsid w:val="00CC2121"/>
    <w:rsid w:val="00CC249E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36F61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644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6D92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010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487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Props1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32E1C9-291B-47C9-A34E-170110540B80}"/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21</TotalTime>
  <Pages>1</Pages>
  <Words>236</Words>
  <Characters>1470</Characters>
  <Application>Microsoft Office Word</Application>
  <DocSecurity>8</DocSecurity>
  <Lines>52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21</cp:revision>
  <cp:lastPrinted>2022-11-30T10:28:00Z</cp:lastPrinted>
  <dcterms:created xsi:type="dcterms:W3CDTF">2026-02-24T08:58:00Z</dcterms:created>
  <dcterms:modified xsi:type="dcterms:W3CDTF">2026-03-03T11:10:00Z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