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BCCDEF9" w:rsidR="003168CF" w:rsidRPr="00284C22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284C22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284C22">
        <w:rPr>
          <w:rFonts w:ascii="ENRESA Aroma Light" w:hAnsi="ENRESA Aroma Light" w:cs="Arial"/>
          <w:szCs w:val="22"/>
          <w:lang w:val="es-ES"/>
        </w:rPr>
        <w:t>requisitos exigidos</w:t>
      </w:r>
      <w:r w:rsidR="00284C22" w:rsidRPr="00284C22">
        <w:rPr>
          <w:rFonts w:ascii="ENRESA Aroma Light" w:hAnsi="ENRESA Aroma Light" w:cs="Arial"/>
          <w:szCs w:val="22"/>
          <w:lang w:val="es-ES"/>
        </w:rPr>
        <w:t>, por el siguiente importe:</w:t>
      </w:r>
      <w:permStart w:id="8924669" w:edGrp="everyone"/>
      <w:permEnd w:id="8924669"/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5529"/>
        <w:gridCol w:w="1984"/>
        <w:gridCol w:w="2120"/>
      </w:tblGrid>
      <w:tr w:rsidR="00AA5FCA" w:rsidRPr="006E19DB" w14:paraId="3AB48F95" w14:textId="77777777" w:rsidTr="0053183F">
        <w:trPr>
          <w:trHeight w:val="738"/>
        </w:trPr>
        <w:tc>
          <w:tcPr>
            <w:tcW w:w="5529" w:type="dxa"/>
            <w:shd w:val="clear" w:color="auto" w:fill="D9F2D0" w:themeFill="accent6" w:themeFillTint="33"/>
            <w:vAlign w:val="center"/>
          </w:tcPr>
          <w:p w14:paraId="17BBEBBF" w14:textId="77777777" w:rsidR="00AA5FCA" w:rsidRPr="009E073E" w:rsidRDefault="00AA5FCA" w:rsidP="0053183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bookmarkStart w:id="0" w:name="_Hlk96383810"/>
            <w:r>
              <w:rPr>
                <w:rFonts w:ascii="ENRESA Aroma Light" w:hAnsi="ENRESA Aroma Light"/>
                <w:b/>
                <w:sz w:val="20"/>
              </w:rPr>
              <w:t>Servicio de revisión y mantenimiento de carretillas y otros elementos móviles de manutención</w:t>
            </w:r>
          </w:p>
        </w:tc>
        <w:tc>
          <w:tcPr>
            <w:tcW w:w="1984" w:type="dxa"/>
            <w:shd w:val="clear" w:color="auto" w:fill="D9F2D0" w:themeFill="accent6" w:themeFillTint="33"/>
            <w:vAlign w:val="center"/>
          </w:tcPr>
          <w:p w14:paraId="1F4FB529" w14:textId="77777777" w:rsidR="00AA5FCA" w:rsidRPr="00F532CF" w:rsidRDefault="00AA5FCA" w:rsidP="0053183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>Precio máximo partida alzada € (24 meses) (sin IVA)</w:t>
            </w:r>
          </w:p>
        </w:tc>
        <w:tc>
          <w:tcPr>
            <w:tcW w:w="2120" w:type="dxa"/>
            <w:shd w:val="clear" w:color="auto" w:fill="D9F2D0" w:themeFill="accent6" w:themeFillTint="33"/>
            <w:vAlign w:val="center"/>
          </w:tcPr>
          <w:p w14:paraId="4FE5B744" w14:textId="77777777" w:rsidR="00AA5FCA" w:rsidRPr="009E073E" w:rsidRDefault="00AA5FCA" w:rsidP="0053183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>Precio total ofertado (24 meses) € (sin IVA)</w:t>
            </w:r>
          </w:p>
        </w:tc>
      </w:tr>
      <w:tr w:rsidR="00AA5FCA" w:rsidRPr="00C67067" w14:paraId="2680FDA0" w14:textId="77777777" w:rsidTr="0053183F">
        <w:trPr>
          <w:trHeight w:val="513"/>
        </w:trPr>
        <w:tc>
          <w:tcPr>
            <w:tcW w:w="5529" w:type="dxa"/>
            <w:vAlign w:val="center"/>
          </w:tcPr>
          <w:p w14:paraId="3BF525D7" w14:textId="77777777" w:rsidR="00AA5FCA" w:rsidRPr="009E073E" w:rsidRDefault="00AA5FCA" w:rsidP="0053183F">
            <w:pPr>
              <w:spacing w:after="0"/>
              <w:jc w:val="left"/>
              <w:rPr>
                <w:rFonts w:ascii="ENRESA Aroma Light" w:hAnsi="ENRESA Aroma Light"/>
                <w:sz w:val="20"/>
              </w:rPr>
            </w:pPr>
            <w:r w:rsidRPr="009E073E">
              <w:rPr>
                <w:rFonts w:ascii="ENRESA Aroma Light" w:hAnsi="ENRESA Aroma Light"/>
                <w:sz w:val="20"/>
              </w:rPr>
              <w:t xml:space="preserve">Servicio de </w:t>
            </w:r>
            <w:r>
              <w:rPr>
                <w:rFonts w:ascii="ENRESA Aroma Light" w:hAnsi="ENRESA Aroma Light"/>
                <w:sz w:val="20"/>
              </w:rPr>
              <w:t>mantenimiento preventivo (4 intervenciones)</w:t>
            </w:r>
          </w:p>
        </w:tc>
        <w:tc>
          <w:tcPr>
            <w:tcW w:w="1984" w:type="dxa"/>
            <w:vAlign w:val="center"/>
          </w:tcPr>
          <w:p w14:paraId="46B9735C" w14:textId="77777777" w:rsidR="00AA5FCA" w:rsidRPr="00F532CF" w:rsidRDefault="00AA5FCA" w:rsidP="0053183F">
            <w:pPr>
              <w:spacing w:before="120"/>
              <w:jc w:val="center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6.896,32 €</w:t>
            </w:r>
          </w:p>
        </w:tc>
        <w:tc>
          <w:tcPr>
            <w:tcW w:w="2120" w:type="dxa"/>
            <w:vAlign w:val="center"/>
          </w:tcPr>
          <w:p w14:paraId="538B6A7C" w14:textId="77777777" w:rsidR="00AA5FCA" w:rsidRPr="009E073E" w:rsidRDefault="00AA5FCA" w:rsidP="0053183F">
            <w:pPr>
              <w:spacing w:before="120"/>
              <w:jc w:val="center"/>
              <w:rPr>
                <w:rFonts w:ascii="ENRESA Aroma Light" w:hAnsi="ENRESA Aroma Light"/>
                <w:sz w:val="20"/>
              </w:rPr>
            </w:pPr>
            <w:permStart w:id="1450836730" w:edGrp="everyone"/>
            <w:permEnd w:id="1450836730"/>
          </w:p>
        </w:tc>
      </w:tr>
      <w:bookmarkEnd w:id="0"/>
      <w:tr w:rsidR="00AA5FCA" w:rsidRPr="006E19DB" w14:paraId="2D3351C1" w14:textId="77777777" w:rsidTr="0053183F">
        <w:trPr>
          <w:trHeight w:val="672"/>
        </w:trPr>
        <w:tc>
          <w:tcPr>
            <w:tcW w:w="5529" w:type="dxa"/>
            <w:vMerge w:val="restart"/>
            <w:vAlign w:val="center"/>
          </w:tcPr>
          <w:p w14:paraId="3D8EB027" w14:textId="77777777" w:rsidR="00AA5FCA" w:rsidRPr="009E073E" w:rsidRDefault="00AA5FCA" w:rsidP="0053183F">
            <w:pPr>
              <w:spacing w:after="0"/>
              <w:jc w:val="left"/>
              <w:rPr>
                <w:rFonts w:ascii="ENRESA Aroma Light" w:hAnsi="ENRESA Aroma Light"/>
                <w:b/>
                <w:sz w:val="20"/>
              </w:rPr>
            </w:pPr>
            <w:r w:rsidRPr="009E073E">
              <w:rPr>
                <w:rFonts w:ascii="ENRESA Aroma Light" w:hAnsi="ENRESA Aroma Light"/>
                <w:sz w:val="20"/>
              </w:rPr>
              <w:t xml:space="preserve">Servicio de </w:t>
            </w:r>
            <w:r>
              <w:rPr>
                <w:rFonts w:ascii="ENRESA Aroma Light" w:hAnsi="ENRESA Aroma Light"/>
                <w:sz w:val="20"/>
              </w:rPr>
              <w:t>mantenimiento correctivo</w:t>
            </w:r>
          </w:p>
        </w:tc>
        <w:tc>
          <w:tcPr>
            <w:tcW w:w="1984" w:type="dxa"/>
            <w:shd w:val="clear" w:color="auto" w:fill="D9F2D0" w:themeFill="accent6" w:themeFillTint="33"/>
          </w:tcPr>
          <w:p w14:paraId="26089785" w14:textId="77777777" w:rsidR="00AA5FCA" w:rsidRPr="00F532CF" w:rsidRDefault="00AA5FCA" w:rsidP="0053183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>Precio unitario máximo €/hora (sin IVA)</w:t>
            </w:r>
          </w:p>
        </w:tc>
        <w:tc>
          <w:tcPr>
            <w:tcW w:w="2120" w:type="dxa"/>
            <w:shd w:val="clear" w:color="auto" w:fill="D9F2D0" w:themeFill="accent6" w:themeFillTint="33"/>
            <w:vAlign w:val="center"/>
          </w:tcPr>
          <w:p w14:paraId="32A98A81" w14:textId="77777777" w:rsidR="00AA5FCA" w:rsidRPr="009E073E" w:rsidRDefault="00AA5FCA" w:rsidP="0053183F">
            <w:pPr>
              <w:spacing w:after="0"/>
              <w:jc w:val="center"/>
              <w:rPr>
                <w:rFonts w:ascii="ENRESA Aroma Light" w:hAnsi="ENRESA Aroma Light"/>
                <w:b/>
                <w:sz w:val="20"/>
              </w:rPr>
            </w:pPr>
            <w:r>
              <w:rPr>
                <w:rFonts w:ascii="ENRESA Aroma Light" w:hAnsi="ENRESA Aroma Light"/>
                <w:b/>
                <w:sz w:val="20"/>
              </w:rPr>
              <w:t>Precio unitario ofertado €/hora (sin IVA)</w:t>
            </w:r>
          </w:p>
        </w:tc>
      </w:tr>
      <w:tr w:rsidR="00AA5FCA" w:rsidRPr="00C67067" w14:paraId="59FD64F7" w14:textId="77777777" w:rsidTr="0053183F">
        <w:trPr>
          <w:trHeight w:val="60"/>
        </w:trPr>
        <w:tc>
          <w:tcPr>
            <w:tcW w:w="5529" w:type="dxa"/>
            <w:vMerge/>
            <w:vAlign w:val="center"/>
          </w:tcPr>
          <w:p w14:paraId="24D41941" w14:textId="77777777" w:rsidR="00AA5FCA" w:rsidRPr="009E073E" w:rsidRDefault="00AA5FCA" w:rsidP="0053183F">
            <w:pPr>
              <w:spacing w:after="0"/>
              <w:jc w:val="left"/>
              <w:rPr>
                <w:rFonts w:ascii="ENRESA Aroma Light" w:hAnsi="ENRESA Aroma Light"/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7D998AB" w14:textId="77777777" w:rsidR="00AA5FCA" w:rsidRPr="00F532CF" w:rsidRDefault="00AA5FCA" w:rsidP="0053183F">
            <w:pPr>
              <w:spacing w:before="120"/>
              <w:jc w:val="center"/>
              <w:rPr>
                <w:rFonts w:ascii="ENRESA Aroma Light" w:hAnsi="ENRESA Aroma Light"/>
                <w:sz w:val="20"/>
              </w:rPr>
            </w:pPr>
            <w:r>
              <w:rPr>
                <w:rFonts w:ascii="ENRESA Aroma Light" w:hAnsi="ENRESA Aroma Light"/>
                <w:sz w:val="20"/>
              </w:rPr>
              <w:t>52,54 €</w:t>
            </w:r>
          </w:p>
        </w:tc>
        <w:tc>
          <w:tcPr>
            <w:tcW w:w="2120" w:type="dxa"/>
            <w:vAlign w:val="center"/>
          </w:tcPr>
          <w:p w14:paraId="71C2D1F4" w14:textId="77777777" w:rsidR="00AA5FCA" w:rsidRPr="009E073E" w:rsidRDefault="00AA5FCA" w:rsidP="0053183F">
            <w:pPr>
              <w:spacing w:before="120"/>
              <w:jc w:val="center"/>
              <w:rPr>
                <w:rFonts w:ascii="ENRESA Aroma Light" w:hAnsi="ENRESA Aroma Light"/>
                <w:sz w:val="20"/>
              </w:rPr>
            </w:pPr>
            <w:permStart w:id="734480666" w:edGrp="everyone"/>
            <w:permEnd w:id="734480666"/>
          </w:p>
        </w:tc>
      </w:tr>
    </w:tbl>
    <w:p w14:paraId="6F4425FB" w14:textId="77777777" w:rsidR="0090743D" w:rsidRPr="0090743D" w:rsidRDefault="0090743D" w:rsidP="0090743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0743D">
        <w:rPr>
          <w:rFonts w:ascii="ENRESA Aroma Light" w:hAnsi="ENRESA Aroma Light" w:cs="Arial"/>
          <w:szCs w:val="22"/>
          <w:lang w:val="es-ES"/>
        </w:rPr>
        <w:t>(</w:t>
      </w:r>
      <w:r w:rsidRPr="0090743D">
        <w:rPr>
          <w:rFonts w:ascii="ENRESA Aroma Light" w:hAnsi="ENRESA Aroma Light" w:cs="Arial"/>
          <w:b/>
          <w:bCs/>
          <w:szCs w:val="22"/>
          <w:lang w:val="es-ES"/>
        </w:rPr>
        <w:t>*</w:t>
      </w:r>
      <w:r w:rsidRPr="0090743D">
        <w:rPr>
          <w:rFonts w:ascii="ENRESA Aroma Light" w:hAnsi="ENRESA Aroma Light" w:cs="Arial"/>
          <w:szCs w:val="22"/>
          <w:lang w:val="es-ES"/>
        </w:rPr>
        <w:t xml:space="preserve">) Deberán ofertar un </w:t>
      </w:r>
      <w:r w:rsidRPr="0090743D">
        <w:rPr>
          <w:rFonts w:ascii="ENRESA Aroma Light" w:hAnsi="ENRESA Aroma Light" w:cs="Arial"/>
          <w:b/>
          <w:bCs/>
          <w:szCs w:val="22"/>
          <w:lang w:val="es-ES"/>
        </w:rPr>
        <w:t>precio sin IVA y con un máximo de dos decimales</w:t>
      </w:r>
      <w:r w:rsidRPr="0090743D">
        <w:rPr>
          <w:rFonts w:ascii="ENRESA Aroma Light" w:hAnsi="ENRESA Aroma Light" w:cs="Arial"/>
          <w:szCs w:val="22"/>
          <w:lang w:val="es-ES"/>
        </w:rPr>
        <w:t xml:space="preserve">. </w:t>
      </w:r>
      <w:r w:rsidRPr="0090743D">
        <w:rPr>
          <w:rFonts w:ascii="ENRESA Aroma Light" w:hAnsi="ENRESA Aroma Light" w:cs="Arial"/>
          <w:b/>
          <w:bCs/>
          <w:szCs w:val="22"/>
          <w:lang w:val="es-ES"/>
        </w:rPr>
        <w:t xml:space="preserve">No </w:t>
      </w:r>
      <w:r w:rsidRPr="0090743D">
        <w:rPr>
          <w:rFonts w:ascii="ENRESA Aroma Light" w:hAnsi="ENRESA Aroma Light" w:cs="Arial"/>
          <w:szCs w:val="22"/>
          <w:lang w:val="es-ES"/>
        </w:rPr>
        <w:t xml:space="preserve">se </w:t>
      </w:r>
      <w:r w:rsidRPr="0090743D">
        <w:rPr>
          <w:rFonts w:ascii="ENRESA Aroma Light" w:hAnsi="ENRESA Aroma Light" w:cs="Arial"/>
          <w:b/>
          <w:bCs/>
          <w:szCs w:val="22"/>
          <w:lang w:val="es-ES"/>
        </w:rPr>
        <w:t xml:space="preserve">podrá superar </w:t>
      </w:r>
      <w:r w:rsidRPr="0090743D">
        <w:rPr>
          <w:rFonts w:ascii="ENRESA Aroma Light" w:hAnsi="ENRESA Aroma Light" w:cs="Arial"/>
          <w:szCs w:val="22"/>
          <w:lang w:val="es-ES"/>
        </w:rPr>
        <w:t xml:space="preserve">el </w:t>
      </w:r>
      <w:r w:rsidRPr="0090743D">
        <w:rPr>
          <w:rFonts w:ascii="ENRESA Aroma Light" w:hAnsi="ENRESA Aroma Light" w:cs="Arial"/>
          <w:b/>
          <w:bCs/>
          <w:szCs w:val="22"/>
          <w:lang w:val="es-ES"/>
        </w:rPr>
        <w:t xml:space="preserve">precio máximo fijado. </w:t>
      </w:r>
    </w:p>
    <w:p w14:paraId="615086A0" w14:textId="24720074" w:rsidR="0084753A" w:rsidRPr="007A55DF" w:rsidRDefault="0090743D" w:rsidP="0090743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0743D">
        <w:rPr>
          <w:rFonts w:ascii="ENRESA Aroma Light" w:hAnsi="ENRESA Aroma Light" w:cs="Arial"/>
          <w:b/>
          <w:bCs/>
          <w:i/>
          <w:iCs/>
          <w:szCs w:val="22"/>
          <w:u w:val="single"/>
          <w:lang w:val="es-ES"/>
        </w:rPr>
        <w:t>NOTA 1</w:t>
      </w:r>
      <w:r w:rsidRPr="0090743D">
        <w:rPr>
          <w:rFonts w:ascii="ENRESA Aroma Light" w:hAnsi="ENRESA Aroma Light" w:cs="Arial"/>
          <w:i/>
          <w:iCs/>
          <w:szCs w:val="22"/>
          <w:lang w:val="es-ES"/>
        </w:rPr>
        <w:t>: Las ofertas económicas presentadas por los licitadores deberán contener la totalidad de los conceptos indicadas en el presente anexo. Quedarán inmediatamente excluidas las ofertas que no cumplan estos requisitos</w:t>
      </w:r>
    </w:p>
    <w:p w14:paraId="0119F3F3" w14:textId="3DF7379E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90743D">
        <w:rPr>
          <w:rFonts w:ascii="ENRESA Aroma Light" w:hAnsi="ENRESA Aroma Light"/>
          <w:b/>
          <w:bCs/>
          <w:i/>
          <w:iCs/>
          <w:szCs w:val="22"/>
          <w:u w:val="single"/>
        </w:rPr>
        <w:t>NOTA</w:t>
      </w:r>
      <w:r w:rsidR="0090743D" w:rsidRPr="0090743D">
        <w:rPr>
          <w:rFonts w:ascii="ENRESA Aroma Light" w:hAnsi="ENRESA Aroma Light"/>
          <w:b/>
          <w:bCs/>
          <w:i/>
          <w:iCs/>
          <w:szCs w:val="22"/>
          <w:u w:val="single"/>
        </w:rPr>
        <w:t xml:space="preserve"> 2</w:t>
      </w:r>
      <w:r w:rsidRPr="00FC73DE">
        <w:rPr>
          <w:rFonts w:ascii="ENRESA Aroma Light" w:hAnsi="ENRESA Aroma Light"/>
          <w:b/>
          <w:bCs/>
          <w:i/>
          <w:iCs/>
          <w:szCs w:val="22"/>
        </w:rPr>
        <w:t>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</w:tbl>
    <w:permEnd w:id="319516569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5BE72" w14:textId="77777777" w:rsidR="00A114D4" w:rsidRDefault="00A114D4">
      <w:r>
        <w:separator/>
      </w:r>
    </w:p>
  </w:endnote>
  <w:endnote w:type="continuationSeparator" w:id="0">
    <w:p w14:paraId="19CEFE12" w14:textId="77777777" w:rsidR="00A114D4" w:rsidRDefault="00A114D4">
      <w:r>
        <w:continuationSeparator/>
      </w:r>
    </w:p>
  </w:endnote>
  <w:endnote w:type="continuationNotice" w:id="1">
    <w:p w14:paraId="4FEBE617" w14:textId="77777777" w:rsidR="00A114D4" w:rsidRDefault="00A114D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4CF2953-FDFB-4A82-ACEB-4250F59C86EA}"/>
    <w:embedBold r:id="rId2" w:fontKey="{4A1967A9-E2E1-4AC8-8631-6F344738727B}"/>
    <w:embedItalic r:id="rId3" w:fontKey="{CB2C6100-6436-47AD-B324-B1ACB4364B3C}"/>
    <w:embedBoldItalic r:id="rId4" w:fontKey="{591A58E9-5FB7-4AFA-94FA-A0C3470FA4D8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C1EFB60-A596-46F8-97DC-A6F10EF62820}"/>
    <w:embedBold r:id="rId6" w:fontKey="{33E4639B-8015-4B77-9CE9-60A84714F9A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324A51BF-A478-4A27-B98D-FD99F6A91BBE}"/>
    <w:embedBold r:id="rId8" w:fontKey="{F85EDC20-71A1-4D09-9F44-397BB4C3715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FE0CBEBA-D6DA-4C63-8D17-1C729F9766D7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241C5850-437C-4479-B89E-D9A798A4B9DE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E14157A8-CA9E-4CA6-8D17-BDCCFF22313D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7A128DD-9A30-43E6-B522-83009A67FAE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47D09" w14:textId="77777777" w:rsidR="00A114D4" w:rsidRDefault="00A114D4">
      <w:r>
        <w:separator/>
      </w:r>
    </w:p>
  </w:footnote>
  <w:footnote w:type="continuationSeparator" w:id="0">
    <w:p w14:paraId="4C65ACCC" w14:textId="77777777" w:rsidR="00A114D4" w:rsidRDefault="00A114D4">
      <w:r>
        <w:continuationSeparator/>
      </w:r>
    </w:p>
  </w:footnote>
  <w:footnote w:type="continuationNotice" w:id="1">
    <w:p w14:paraId="4AF40F19" w14:textId="77777777" w:rsidR="00A114D4" w:rsidRDefault="00A114D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7F25F03E" w:rsidR="00DC3364" w:rsidRPr="00B04615" w:rsidRDefault="001B21E9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B21E9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revisión y mantenimiento preventivo y correctivo de carretillas y otros elementos móviles de manutención de la CN José Cabrera</w:t>
          </w:r>
        </w:p>
      </w:tc>
      <w:tc>
        <w:tcPr>
          <w:tcW w:w="2552" w:type="dxa"/>
          <w:vAlign w:val="center"/>
        </w:tcPr>
        <w:p w14:paraId="0C69FF14" w14:textId="584B0E59" w:rsidR="00DC3364" w:rsidRPr="00360F17" w:rsidRDefault="006A6049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6A6049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CO-OE-26-007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4MRXMdDh8uQCeqCQE11SQANOfR8PiEsND5XnK+v4rTgf/XoN4fN3psDu8homX+R2DNubrcZ1NsWuc098+2SyDA==" w:salt="HfY1yJVWN9o4lO+qnZyXo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B17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21E9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4C22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996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6049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1B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43D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14D4"/>
    <w:rsid w:val="00A12CFC"/>
    <w:rsid w:val="00A132CE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5FCA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0880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9A6410-5038-46EF-9189-D7271CB1B4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26</TotalTime>
  <Pages>1</Pages>
  <Words>268</Words>
  <Characters>1597</Characters>
  <Application>Microsoft Office Word</Application>
  <DocSecurity>8</DocSecurity>
  <Lines>51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García Moure, Patricia</cp:lastModifiedBy>
  <cp:revision>19</cp:revision>
  <cp:lastPrinted>2022-11-30T10:28:00Z</cp:lastPrinted>
  <dcterms:created xsi:type="dcterms:W3CDTF">2025-11-17T11:58:00Z</dcterms:created>
  <dcterms:modified xsi:type="dcterms:W3CDTF">2026-03-30T06:54:00Z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