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7232D438" w:rsidR="003168CF" w:rsidRPr="00156B4B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156B4B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156B4B">
        <w:rPr>
          <w:rFonts w:ascii="ENRESA Aroma Light" w:hAnsi="ENRESA Aroma Light" w:cs="Arial"/>
          <w:szCs w:val="22"/>
          <w:lang w:val="es-ES"/>
        </w:rPr>
        <w:t xml:space="preserve">requisitos exigidos </w:t>
      </w:r>
      <w:r w:rsidR="00156B4B" w:rsidRPr="00156B4B">
        <w:rPr>
          <w:rFonts w:ascii="ENRESA Aroma Light" w:hAnsi="ENRESA Aroma Light" w:cs="Arial"/>
          <w:szCs w:val="22"/>
          <w:lang w:val="es-ES"/>
        </w:rPr>
        <w:t>por los siguientes importes</w:t>
      </w:r>
      <w:permStart w:id="8924669" w:edGrp="everyone"/>
      <w:permEnd w:id="8924669"/>
      <w:r w:rsidR="00E329B2" w:rsidRPr="00156B4B">
        <w:rPr>
          <w:rFonts w:ascii="ENRESA Aroma Light" w:hAnsi="ENRESA Aroma Light" w:cs="Arial"/>
          <w:szCs w:val="22"/>
          <w:lang w:val="es-ES"/>
        </w:rPr>
        <w:t>:</w:t>
      </w:r>
    </w:p>
    <w:p w14:paraId="23859A48" w14:textId="77777777" w:rsidR="005D7532" w:rsidRDefault="005D7532" w:rsidP="005D7532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4"/>
        <w:gridCol w:w="2409"/>
        <w:gridCol w:w="2412"/>
      </w:tblGrid>
      <w:tr w:rsidR="005D7532" w:rsidRPr="00C77B1E" w14:paraId="633478CE" w14:textId="77777777" w:rsidTr="002F3B56">
        <w:trPr>
          <w:trHeight w:val="2055"/>
          <w:jc w:val="center"/>
        </w:trPr>
        <w:tc>
          <w:tcPr>
            <w:tcW w:w="3664" w:type="dxa"/>
            <w:shd w:val="clear" w:color="auto" w:fill="D9F2D0"/>
            <w:vAlign w:val="center"/>
          </w:tcPr>
          <w:p w14:paraId="577C8C07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Concepto</w:t>
            </w:r>
          </w:p>
        </w:tc>
        <w:tc>
          <w:tcPr>
            <w:tcW w:w="2409" w:type="dxa"/>
            <w:shd w:val="clear" w:color="auto" w:fill="D9F2D0"/>
            <w:vAlign w:val="center"/>
          </w:tcPr>
          <w:p w14:paraId="6014DA82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Precio máximo mantenimiento preventivo para los 24 meses SIN IVA (€)</w:t>
            </w:r>
          </w:p>
        </w:tc>
        <w:tc>
          <w:tcPr>
            <w:tcW w:w="2412" w:type="dxa"/>
            <w:shd w:val="clear" w:color="auto" w:fill="D9F2D0"/>
            <w:vAlign w:val="center"/>
          </w:tcPr>
          <w:p w14:paraId="1B0F91A2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Precio ofertado mantenimiento preventivo para los 24 meses SIN IVA (€)</w:t>
            </w:r>
          </w:p>
          <w:p w14:paraId="3F52B69D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(Máximo dos decimales)</w:t>
            </w:r>
          </w:p>
        </w:tc>
      </w:tr>
      <w:tr w:rsidR="005D7532" w:rsidRPr="00C77B1E" w14:paraId="7057DEAE" w14:textId="77777777" w:rsidTr="002F3B56">
        <w:trPr>
          <w:jc w:val="center"/>
        </w:trPr>
        <w:tc>
          <w:tcPr>
            <w:tcW w:w="3664" w:type="dxa"/>
            <w:vAlign w:val="center"/>
          </w:tcPr>
          <w:p w14:paraId="6F0B5385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Cs/>
                <w:sz w:val="18"/>
                <w:szCs w:val="18"/>
              </w:rPr>
              <w:t>Mantenimiento preventivo</w:t>
            </w:r>
          </w:p>
        </w:tc>
        <w:tc>
          <w:tcPr>
            <w:tcW w:w="2409" w:type="dxa"/>
            <w:vAlign w:val="center"/>
          </w:tcPr>
          <w:p w14:paraId="2090099B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  <w:r w:rsidRPr="00DC545A">
              <w:rPr>
                <w:rFonts w:ascii="ENRESA Aroma Light" w:hAnsi="ENRESA Aroma Light"/>
                <w:bCs/>
                <w:sz w:val="18"/>
                <w:szCs w:val="18"/>
              </w:rPr>
              <w:t>6.012,75</w:t>
            </w:r>
            <w:r>
              <w:rPr>
                <w:rFonts w:ascii="ENRESA Aroma Light" w:hAnsi="ENRESA Aroma Light"/>
                <w:bCs/>
                <w:sz w:val="18"/>
                <w:szCs w:val="18"/>
              </w:rPr>
              <w:t>, 00 €</w:t>
            </w:r>
          </w:p>
        </w:tc>
        <w:tc>
          <w:tcPr>
            <w:tcW w:w="2412" w:type="dxa"/>
            <w:vAlign w:val="center"/>
          </w:tcPr>
          <w:p w14:paraId="50CD558D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  <w:permStart w:id="369840130" w:edGrp="everyone"/>
            <w:permEnd w:id="369840130"/>
          </w:p>
        </w:tc>
      </w:tr>
      <w:tr w:rsidR="005D7532" w:rsidRPr="00C77B1E" w14:paraId="11E02384" w14:textId="77777777" w:rsidTr="002F3B56">
        <w:trPr>
          <w:trHeight w:val="50"/>
          <w:jc w:val="center"/>
        </w:trPr>
        <w:tc>
          <w:tcPr>
            <w:tcW w:w="3664" w:type="dxa"/>
            <w:shd w:val="clear" w:color="auto" w:fill="BFBFBF"/>
            <w:vAlign w:val="center"/>
          </w:tcPr>
          <w:p w14:paraId="7606BEF4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BFBFBF"/>
            <w:vAlign w:val="center"/>
          </w:tcPr>
          <w:p w14:paraId="7BD89FAE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</w:p>
        </w:tc>
        <w:tc>
          <w:tcPr>
            <w:tcW w:w="2412" w:type="dxa"/>
            <w:shd w:val="clear" w:color="auto" w:fill="BFBFBF"/>
            <w:vAlign w:val="center"/>
          </w:tcPr>
          <w:p w14:paraId="4072DEF5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</w:p>
        </w:tc>
      </w:tr>
      <w:tr w:rsidR="005D7532" w:rsidRPr="00C77B1E" w14:paraId="39F5ED1D" w14:textId="77777777" w:rsidTr="002F3B56">
        <w:trPr>
          <w:trHeight w:val="1578"/>
          <w:jc w:val="center"/>
        </w:trPr>
        <w:tc>
          <w:tcPr>
            <w:tcW w:w="3664" w:type="dxa"/>
            <w:shd w:val="clear" w:color="auto" w:fill="D9F2D0"/>
            <w:vAlign w:val="center"/>
          </w:tcPr>
          <w:p w14:paraId="5EBF2F81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Concepto</w:t>
            </w:r>
          </w:p>
        </w:tc>
        <w:tc>
          <w:tcPr>
            <w:tcW w:w="2409" w:type="dxa"/>
            <w:shd w:val="clear" w:color="auto" w:fill="D9F2D0"/>
            <w:vAlign w:val="center"/>
          </w:tcPr>
          <w:p w14:paraId="678E5CAD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Precio unitario máximo hora</w:t>
            </w:r>
            <w:r>
              <w:rPr>
                <w:rFonts w:ascii="ENRESA Aroma Light" w:hAnsi="ENRESA Aroma Light"/>
                <w:b/>
                <w:sz w:val="18"/>
                <w:szCs w:val="18"/>
              </w:rPr>
              <w:t xml:space="preserve"> </w:t>
            </w: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SIN IVA (€/h)</w:t>
            </w:r>
          </w:p>
        </w:tc>
        <w:tc>
          <w:tcPr>
            <w:tcW w:w="2412" w:type="dxa"/>
            <w:shd w:val="clear" w:color="auto" w:fill="D9F2D0"/>
            <w:vAlign w:val="center"/>
          </w:tcPr>
          <w:p w14:paraId="5B863981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Precio unitario ofertado hora SIN IVA (€/h)</w:t>
            </w:r>
          </w:p>
          <w:p w14:paraId="4758EFD7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sz w:val="18"/>
                <w:szCs w:val="18"/>
              </w:rPr>
              <w:t>(Máximo dos decimales)</w:t>
            </w:r>
          </w:p>
        </w:tc>
      </w:tr>
      <w:tr w:rsidR="005D7532" w:rsidRPr="00C77B1E" w14:paraId="7AED497C" w14:textId="77777777" w:rsidTr="002F3B56">
        <w:trPr>
          <w:jc w:val="center"/>
        </w:trPr>
        <w:tc>
          <w:tcPr>
            <w:tcW w:w="3664" w:type="dxa"/>
            <w:vAlign w:val="center"/>
          </w:tcPr>
          <w:p w14:paraId="2A963B7E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Cs/>
                <w:sz w:val="18"/>
                <w:szCs w:val="18"/>
              </w:rPr>
              <w:t>Mantenimiento correctivo</w:t>
            </w:r>
          </w:p>
        </w:tc>
        <w:tc>
          <w:tcPr>
            <w:tcW w:w="2409" w:type="dxa"/>
            <w:vAlign w:val="center"/>
          </w:tcPr>
          <w:p w14:paraId="60750EF6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Cs/>
                <w:sz w:val="18"/>
                <w:szCs w:val="18"/>
              </w:rPr>
              <w:t>34,35 €/hora</w:t>
            </w:r>
          </w:p>
        </w:tc>
        <w:tc>
          <w:tcPr>
            <w:tcW w:w="2412" w:type="dxa"/>
            <w:vAlign w:val="center"/>
          </w:tcPr>
          <w:p w14:paraId="05CBEA6F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  <w:permStart w:id="867649658" w:edGrp="everyone"/>
            <w:permEnd w:id="867649658"/>
          </w:p>
        </w:tc>
      </w:tr>
      <w:tr w:rsidR="005D7532" w:rsidRPr="00C77B1E" w14:paraId="0ED51259" w14:textId="77777777" w:rsidTr="002F3B56">
        <w:trPr>
          <w:jc w:val="center"/>
        </w:trPr>
        <w:tc>
          <w:tcPr>
            <w:tcW w:w="3664" w:type="dxa"/>
            <w:shd w:val="clear" w:color="auto" w:fill="BFBFBF"/>
            <w:vAlign w:val="center"/>
          </w:tcPr>
          <w:p w14:paraId="7C291DD8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BFBFBF"/>
            <w:vAlign w:val="center"/>
          </w:tcPr>
          <w:p w14:paraId="506AD4CA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</w:p>
        </w:tc>
        <w:tc>
          <w:tcPr>
            <w:tcW w:w="2412" w:type="dxa"/>
            <w:shd w:val="clear" w:color="auto" w:fill="BFBFBF"/>
            <w:vAlign w:val="center"/>
          </w:tcPr>
          <w:p w14:paraId="2D7223D3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18"/>
                <w:szCs w:val="18"/>
              </w:rPr>
            </w:pPr>
          </w:p>
        </w:tc>
      </w:tr>
      <w:tr w:rsidR="005D7532" w:rsidRPr="00C77B1E" w14:paraId="39461187" w14:textId="77777777" w:rsidTr="002F3B56">
        <w:trPr>
          <w:jc w:val="center"/>
        </w:trPr>
        <w:tc>
          <w:tcPr>
            <w:tcW w:w="3664" w:type="dxa"/>
            <w:shd w:val="clear" w:color="auto" w:fill="D9F2D0"/>
            <w:vAlign w:val="center"/>
          </w:tcPr>
          <w:p w14:paraId="1F2D98C1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Concepto</w:t>
            </w:r>
          </w:p>
        </w:tc>
        <w:tc>
          <w:tcPr>
            <w:tcW w:w="2409" w:type="dxa"/>
            <w:shd w:val="clear" w:color="auto" w:fill="D9F2D0"/>
            <w:vAlign w:val="center"/>
          </w:tcPr>
          <w:p w14:paraId="3349F556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Precio unitario máximo cada servicio completo recogida y entrega de 1 vehículo </w:t>
            </w:r>
          </w:p>
          <w:p w14:paraId="3755BA30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SIN IVA (€/servicio)</w:t>
            </w:r>
          </w:p>
        </w:tc>
        <w:tc>
          <w:tcPr>
            <w:tcW w:w="2412" w:type="dxa"/>
            <w:shd w:val="clear" w:color="auto" w:fill="D9F2D0"/>
            <w:vAlign w:val="center"/>
          </w:tcPr>
          <w:p w14:paraId="6ED48406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Precio unitario ofertado Cada servicio</w:t>
            </w:r>
            <w:r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 completo de recogida y entrega</w:t>
            </w:r>
          </w:p>
          <w:p w14:paraId="69D9CA0C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SIN IVA (€/servicio)</w:t>
            </w:r>
          </w:p>
          <w:p w14:paraId="63290F8A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(Máximo dos decimales)</w:t>
            </w:r>
          </w:p>
        </w:tc>
      </w:tr>
      <w:tr w:rsidR="005D7532" w:rsidRPr="00C77B1E" w14:paraId="092D9D0E" w14:textId="77777777" w:rsidTr="002F3B56">
        <w:trPr>
          <w:jc w:val="center"/>
        </w:trPr>
        <w:tc>
          <w:tcPr>
            <w:tcW w:w="3664" w:type="dxa"/>
            <w:vAlign w:val="center"/>
          </w:tcPr>
          <w:p w14:paraId="501B2D33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Recogida y entrega de vehículos </w:t>
            </w:r>
          </w:p>
        </w:tc>
        <w:tc>
          <w:tcPr>
            <w:tcW w:w="2409" w:type="dxa"/>
            <w:vAlign w:val="center"/>
          </w:tcPr>
          <w:p w14:paraId="3DA1F078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Cs/>
                <w:sz w:val="18"/>
                <w:szCs w:val="18"/>
              </w:rPr>
              <w:t>70,00</w:t>
            </w:r>
            <w:r>
              <w:rPr>
                <w:rFonts w:ascii="ENRESA Aroma Light" w:hAnsi="ENRESA Aroma Light"/>
                <w:bCs/>
                <w:sz w:val="18"/>
                <w:szCs w:val="18"/>
              </w:rPr>
              <w:t xml:space="preserve"> </w:t>
            </w:r>
            <w:r w:rsidRPr="00C77B1E">
              <w:rPr>
                <w:rFonts w:ascii="ENRESA Aroma Light" w:hAnsi="ENRESA Aroma Light"/>
                <w:bCs/>
                <w:sz w:val="18"/>
                <w:szCs w:val="18"/>
              </w:rPr>
              <w:t>€</w:t>
            </w:r>
            <w:r>
              <w:rPr>
                <w:rFonts w:ascii="ENRESA Aroma Light" w:hAnsi="ENRESA Aroma Light"/>
                <w:bCs/>
                <w:sz w:val="18"/>
                <w:szCs w:val="18"/>
              </w:rPr>
              <w:t>/Servicio</w:t>
            </w:r>
          </w:p>
        </w:tc>
        <w:tc>
          <w:tcPr>
            <w:tcW w:w="2412" w:type="dxa"/>
            <w:vAlign w:val="center"/>
          </w:tcPr>
          <w:p w14:paraId="0892F780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permStart w:id="303047945" w:edGrp="everyone"/>
            <w:permEnd w:id="303047945"/>
          </w:p>
        </w:tc>
      </w:tr>
      <w:tr w:rsidR="005D7532" w:rsidRPr="00C77B1E" w14:paraId="0B9AE42C" w14:textId="77777777" w:rsidTr="002F3B56">
        <w:trPr>
          <w:jc w:val="center"/>
        </w:trPr>
        <w:tc>
          <w:tcPr>
            <w:tcW w:w="3664" w:type="dxa"/>
            <w:shd w:val="clear" w:color="auto" w:fill="ADADAD"/>
            <w:vAlign w:val="center"/>
          </w:tcPr>
          <w:p w14:paraId="35EED45D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</w:p>
        </w:tc>
        <w:tc>
          <w:tcPr>
            <w:tcW w:w="2409" w:type="dxa"/>
            <w:shd w:val="clear" w:color="auto" w:fill="ADADAD"/>
            <w:vAlign w:val="center"/>
          </w:tcPr>
          <w:p w14:paraId="2655C90E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</w:p>
        </w:tc>
        <w:tc>
          <w:tcPr>
            <w:tcW w:w="2412" w:type="dxa"/>
            <w:shd w:val="clear" w:color="auto" w:fill="ADADAD"/>
            <w:vAlign w:val="center"/>
          </w:tcPr>
          <w:p w14:paraId="440EECB0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</w:p>
        </w:tc>
      </w:tr>
      <w:tr w:rsidR="005D7532" w:rsidRPr="00C77B1E" w14:paraId="7CC2E9F8" w14:textId="77777777" w:rsidTr="002F3B56">
        <w:trPr>
          <w:trHeight w:val="1803"/>
          <w:jc w:val="center"/>
        </w:trPr>
        <w:tc>
          <w:tcPr>
            <w:tcW w:w="3664" w:type="dxa"/>
            <w:shd w:val="clear" w:color="auto" w:fill="D9F2D0"/>
            <w:vAlign w:val="center"/>
          </w:tcPr>
          <w:p w14:paraId="5030235B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bookmarkStart w:id="0" w:name="_Hlk178152842"/>
            <w:r w:rsidRPr="00C77B1E">
              <w:rPr>
                <w:rFonts w:ascii="ENRESA Aroma Light" w:eastAsia="Aptos" w:hAnsi="ENRESA Aroma Light" w:cs="CIDFont+F2"/>
                <w:b/>
                <w:bCs/>
                <w:sz w:val="18"/>
                <w:szCs w:val="18"/>
                <w:lang w:eastAsia="en-US"/>
              </w:rPr>
              <w:t>Sustitución de neumáticos</w:t>
            </w:r>
          </w:p>
        </w:tc>
        <w:tc>
          <w:tcPr>
            <w:tcW w:w="2409" w:type="dxa"/>
            <w:shd w:val="clear" w:color="auto" w:fill="D9F2D0"/>
            <w:vAlign w:val="center"/>
          </w:tcPr>
          <w:p w14:paraId="61C93CD0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Precio unitario máximo sustitución de neumáticos </w:t>
            </w:r>
          </w:p>
          <w:p w14:paraId="002EE0D7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SIN IVA (€/sustitución neumático</w:t>
            </w:r>
            <w:r>
              <w:rPr>
                <w:rFonts w:ascii="ENRESA Aroma Light" w:hAnsi="ENRESA Aroma Light"/>
                <w:b/>
                <w:bCs/>
                <w:sz w:val="18"/>
                <w:szCs w:val="18"/>
              </w:rPr>
              <w:t>s</w:t>
            </w: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412" w:type="dxa"/>
            <w:shd w:val="clear" w:color="auto" w:fill="D9F2D0"/>
            <w:vAlign w:val="center"/>
          </w:tcPr>
          <w:p w14:paraId="21745373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trike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Precio unitario sustitución de neumáticos ofertado </w:t>
            </w:r>
          </w:p>
          <w:p w14:paraId="06B2373A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SIN IVA (€/sustitución neumático</w:t>
            </w:r>
            <w:r>
              <w:rPr>
                <w:rFonts w:ascii="ENRESA Aroma Light" w:hAnsi="ENRESA Aroma Light"/>
                <w:b/>
                <w:bCs/>
                <w:sz w:val="18"/>
                <w:szCs w:val="18"/>
              </w:rPr>
              <w:t>s</w:t>
            </w: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)</w:t>
            </w:r>
          </w:p>
          <w:p w14:paraId="7DFD62C4" w14:textId="77777777" w:rsidR="005D7532" w:rsidRPr="00C77B1E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C77B1E">
              <w:rPr>
                <w:rFonts w:ascii="ENRESA Aroma Light" w:hAnsi="ENRESA Aroma Light"/>
                <w:b/>
                <w:bCs/>
                <w:sz w:val="18"/>
                <w:szCs w:val="18"/>
              </w:rPr>
              <w:t>(Máximo dos decimales)</w:t>
            </w:r>
          </w:p>
        </w:tc>
      </w:tr>
      <w:tr w:rsidR="005D7532" w:rsidRPr="00C77B1E" w14:paraId="2B0030B0" w14:textId="77777777" w:rsidTr="007816BE">
        <w:trPr>
          <w:jc w:val="center"/>
        </w:trPr>
        <w:tc>
          <w:tcPr>
            <w:tcW w:w="3664" w:type="dxa"/>
            <w:tcBorders>
              <w:bottom w:val="single" w:sz="4" w:space="0" w:color="auto"/>
            </w:tcBorders>
          </w:tcPr>
          <w:p w14:paraId="5C96B72B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042296959" w:edGrp="everyone" w:colFirst="2" w:colLast="2"/>
            <w:r w:rsidRPr="009B17E7">
              <w:rPr>
                <w:rFonts w:ascii="ENRESA Aroma Light" w:hAnsi="ENRESA Aroma Light"/>
              </w:rPr>
              <w:t>7.50 R16 112S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1CFDD200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195,00 €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506E1A9F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5FA4E18E" w14:textId="77777777" w:rsidTr="007816BE">
        <w:trPr>
          <w:jc w:val="center"/>
        </w:trPr>
        <w:tc>
          <w:tcPr>
            <w:tcW w:w="3664" w:type="dxa"/>
          </w:tcPr>
          <w:p w14:paraId="41588B22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051459591" w:edGrp="everyone" w:colFirst="2" w:colLast="2"/>
            <w:permEnd w:id="1042296959"/>
            <w:r w:rsidRPr="009B17E7">
              <w:rPr>
                <w:rFonts w:ascii="ENRESA Aroma Light" w:hAnsi="ENRESA Aroma Light"/>
              </w:rPr>
              <w:t>7.50 R16 108N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7CDE5DDB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195,00 €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79C397D6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6C5B8E62" w14:textId="77777777" w:rsidTr="007816BE">
        <w:trPr>
          <w:jc w:val="center"/>
        </w:trPr>
        <w:tc>
          <w:tcPr>
            <w:tcW w:w="3664" w:type="dxa"/>
            <w:tcBorders>
              <w:bottom w:val="single" w:sz="4" w:space="0" w:color="auto"/>
            </w:tcBorders>
          </w:tcPr>
          <w:p w14:paraId="536DE551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428113732" w:edGrp="everyone" w:colFirst="2" w:colLast="2"/>
            <w:permEnd w:id="1051459591"/>
            <w:r w:rsidRPr="009B17E7">
              <w:rPr>
                <w:rFonts w:ascii="ENRESA Aroma Light" w:hAnsi="ENRESA Aroma Light"/>
              </w:rPr>
              <w:t>175/65 R14 82T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3A03415F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68,00 €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29EFB766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2CFF9E2A" w14:textId="77777777" w:rsidTr="007816BE">
        <w:trPr>
          <w:jc w:val="center"/>
        </w:trPr>
        <w:tc>
          <w:tcPr>
            <w:tcW w:w="3664" w:type="dxa"/>
            <w:tcBorders>
              <w:bottom w:val="single" w:sz="4" w:space="0" w:color="auto"/>
            </w:tcBorders>
          </w:tcPr>
          <w:p w14:paraId="0F7226A3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528945840" w:edGrp="everyone" w:colFirst="2" w:colLast="2"/>
            <w:permEnd w:id="428113732"/>
            <w:r w:rsidRPr="009B17E7">
              <w:rPr>
                <w:rFonts w:ascii="ENRESA Aroma Light" w:hAnsi="ENRESA Aroma Light"/>
              </w:rPr>
              <w:t>185/60 R15 84H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2940F762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82,00 €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3C5F3EF9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48763973" w14:textId="77777777" w:rsidTr="007816BE">
        <w:trPr>
          <w:jc w:val="center"/>
        </w:trPr>
        <w:tc>
          <w:tcPr>
            <w:tcW w:w="3664" w:type="dxa"/>
            <w:tcBorders>
              <w:bottom w:val="single" w:sz="4" w:space="0" w:color="auto"/>
            </w:tcBorders>
          </w:tcPr>
          <w:p w14:paraId="65638493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448421437" w:edGrp="everyone" w:colFirst="2" w:colLast="2"/>
            <w:permEnd w:id="528945840"/>
            <w:r w:rsidRPr="009B17E7">
              <w:rPr>
                <w:rFonts w:ascii="ENRESA Aroma Light" w:hAnsi="ENRESA Aroma Light"/>
              </w:rPr>
              <w:t>205/55 R16 91V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35E1FB02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86,00 €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39673C04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6E366904" w14:textId="77777777" w:rsidTr="007816BE">
        <w:trPr>
          <w:jc w:val="center"/>
        </w:trPr>
        <w:tc>
          <w:tcPr>
            <w:tcW w:w="3664" w:type="dxa"/>
            <w:tcBorders>
              <w:bottom w:val="single" w:sz="4" w:space="0" w:color="auto"/>
            </w:tcBorders>
          </w:tcPr>
          <w:p w14:paraId="7A86BC01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739212243" w:edGrp="everyone" w:colFirst="2" w:colLast="2"/>
            <w:permEnd w:id="1448421437"/>
            <w:r w:rsidRPr="009B17E7">
              <w:rPr>
                <w:rFonts w:ascii="ENRESA Aroma Light" w:hAnsi="ENRESA Aroma Light"/>
              </w:rPr>
              <w:t>205/65 R16C 103T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1DE75A4B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115,00 €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4F7FA053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26418329" w14:textId="77777777" w:rsidTr="007816BE">
        <w:trPr>
          <w:jc w:val="center"/>
        </w:trPr>
        <w:tc>
          <w:tcPr>
            <w:tcW w:w="3664" w:type="dxa"/>
          </w:tcPr>
          <w:p w14:paraId="3867A8A1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1123565153" w:edGrp="everyone" w:colFirst="2" w:colLast="2"/>
            <w:permEnd w:id="1739212243"/>
            <w:r w:rsidRPr="009B17E7">
              <w:rPr>
                <w:rFonts w:ascii="ENRESA Aroma Light" w:hAnsi="ENRESA Aroma Light"/>
              </w:rPr>
              <w:t>205/60 R16 96H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7BBCEACC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105,00 €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vAlign w:val="center"/>
          </w:tcPr>
          <w:p w14:paraId="19888ACC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  <w:tr w:rsidR="005D7532" w:rsidRPr="00C77B1E" w14:paraId="015CD1F4" w14:textId="77777777" w:rsidTr="007816BE">
        <w:trPr>
          <w:jc w:val="center"/>
        </w:trPr>
        <w:tc>
          <w:tcPr>
            <w:tcW w:w="3664" w:type="dxa"/>
          </w:tcPr>
          <w:p w14:paraId="3A518793" w14:textId="77777777" w:rsidR="005D7532" w:rsidRPr="009B17E7" w:rsidRDefault="005D7532" w:rsidP="002F3B56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permStart w:id="381380061" w:edGrp="everyone" w:colFirst="2" w:colLast="2"/>
            <w:permEnd w:id="1123565153"/>
            <w:r w:rsidRPr="009B17E7">
              <w:rPr>
                <w:rFonts w:ascii="ENRESA Aroma Light" w:hAnsi="ENRESA Aroma Light"/>
              </w:rPr>
              <w:t>225/65 R16C 112/110R</w:t>
            </w:r>
          </w:p>
        </w:tc>
        <w:tc>
          <w:tcPr>
            <w:tcW w:w="2409" w:type="dxa"/>
            <w:vAlign w:val="bottom"/>
          </w:tcPr>
          <w:p w14:paraId="64CAD769" w14:textId="77777777" w:rsidR="005D7532" w:rsidRPr="00C77B1E" w:rsidRDefault="005D7532" w:rsidP="002F3B56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  <w:r>
              <w:rPr>
                <w:rFonts w:ascii="ENRESA Aroma Light" w:hAnsi="ENRESA Aroma Light"/>
                <w:bCs/>
                <w:sz w:val="20"/>
                <w:lang w:eastAsia="en-US"/>
              </w:rPr>
              <w:t>125,00 €</w:t>
            </w:r>
          </w:p>
        </w:tc>
        <w:tc>
          <w:tcPr>
            <w:tcW w:w="2412" w:type="dxa"/>
            <w:vAlign w:val="center"/>
          </w:tcPr>
          <w:p w14:paraId="54B6BC26" w14:textId="77777777" w:rsidR="005D7532" w:rsidRPr="00C77B1E" w:rsidRDefault="005D7532" w:rsidP="007816BE">
            <w:pPr>
              <w:spacing w:before="60" w:afterLines="60" w:after="144" w:line="259" w:lineRule="auto"/>
              <w:jc w:val="center"/>
              <w:rPr>
                <w:rFonts w:ascii="ENRESA Aroma Light" w:hAnsi="ENRESA Aroma Light"/>
                <w:sz w:val="18"/>
                <w:szCs w:val="18"/>
              </w:rPr>
            </w:pPr>
          </w:p>
        </w:tc>
      </w:tr>
    </w:tbl>
    <w:bookmarkEnd w:id="0"/>
    <w:permEnd w:id="381380061"/>
    <w:p w14:paraId="60EF3071" w14:textId="77777777" w:rsidR="005D7532" w:rsidRPr="003E6152" w:rsidRDefault="005D7532" w:rsidP="005D7532">
      <w:pPr>
        <w:pStyle w:val="Default"/>
        <w:spacing w:before="120" w:after="120" w:line="280" w:lineRule="exact"/>
        <w:jc w:val="both"/>
        <w:rPr>
          <w:rFonts w:ascii="ENRESA Aroma Light" w:hAnsi="ENRESA Aroma Light" w:cs="Arial"/>
          <w:i/>
          <w:iCs/>
          <w:color w:val="auto"/>
          <w:sz w:val="22"/>
          <w:szCs w:val="22"/>
        </w:rPr>
      </w:pPr>
      <w:r w:rsidRPr="003E6152">
        <w:rPr>
          <w:rFonts w:ascii="ENRESA Aroma Light" w:hAnsi="ENRESA Aroma Light" w:cs="Arial"/>
          <w:i/>
          <w:iCs/>
          <w:color w:val="auto"/>
          <w:sz w:val="22"/>
          <w:szCs w:val="22"/>
        </w:rPr>
        <w:t xml:space="preserve">* Las ofertas económicas presentadas por los licitadores deberán contener la totalidad de las partidas recogidas en el presente Anexo. </w:t>
      </w:r>
    </w:p>
    <w:p w14:paraId="53223EBC" w14:textId="77777777" w:rsidR="005D7532" w:rsidRPr="003E6152" w:rsidRDefault="005D7532" w:rsidP="005D7532">
      <w:pPr>
        <w:pStyle w:val="Default"/>
        <w:spacing w:before="120" w:after="120" w:line="280" w:lineRule="exact"/>
        <w:jc w:val="both"/>
        <w:rPr>
          <w:rFonts w:ascii="ENRESA Aroma Light" w:hAnsi="ENRESA Aroma Light" w:cs="Arial"/>
          <w:i/>
          <w:iCs/>
          <w:color w:val="auto"/>
          <w:sz w:val="22"/>
          <w:szCs w:val="22"/>
        </w:rPr>
      </w:pPr>
      <w:r w:rsidRPr="003E6152">
        <w:rPr>
          <w:rFonts w:ascii="ENRESA Aroma Light" w:hAnsi="ENRESA Aroma Light" w:cs="Arial"/>
          <w:i/>
          <w:iCs/>
          <w:color w:val="auto"/>
          <w:sz w:val="22"/>
          <w:szCs w:val="22"/>
        </w:rPr>
        <w:t xml:space="preserve">** Los precios ofertados por los licitadores no podrán ser superiores a los precios máximos fijados en el presente Anexo para cada una de las partidas. </w:t>
      </w:r>
    </w:p>
    <w:p w14:paraId="63CD95E0" w14:textId="77777777" w:rsidR="005D7532" w:rsidRDefault="005D7532" w:rsidP="005D7532">
      <w:pPr>
        <w:spacing w:before="120" w:line="280" w:lineRule="exact"/>
        <w:rPr>
          <w:rFonts w:ascii="ENRESA Aroma Light" w:hAnsi="ENRESA Aroma Light" w:cs="Arial"/>
          <w:i/>
          <w:iCs/>
          <w:szCs w:val="22"/>
          <w:lang w:val="es-ES"/>
        </w:rPr>
      </w:pPr>
      <w:r w:rsidRPr="003E6152">
        <w:rPr>
          <w:rFonts w:ascii="ENRESA Aroma Light" w:hAnsi="ENRESA Aroma Light" w:cs="Arial"/>
          <w:i/>
          <w:iCs/>
          <w:szCs w:val="22"/>
          <w:lang w:val="es-ES"/>
        </w:rPr>
        <w:t>*** Se indicará el importe y alcance de la/s partida/s subcontratada/s, así como la denominación social o perfil empresarial de la/s empresa/s subcontratista/s, de conformidad con la siguiente tabla:</w:t>
      </w:r>
    </w:p>
    <w:p w14:paraId="606CF505" w14:textId="77777777" w:rsidR="005D7532" w:rsidRDefault="005D7532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2F7E4666" w14:textId="77777777" w:rsidR="005D7532" w:rsidRDefault="005D7532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5CC28FD5" w14:textId="77777777" w:rsidR="005D7532" w:rsidRDefault="005D7532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5CE4AC9" w14:textId="77777777" w:rsidR="00D26CBD" w:rsidRDefault="00D26CBD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4936CAA7" w14:textId="77777777" w:rsidR="005D7532" w:rsidRDefault="005D7532" w:rsidP="00764C0C">
      <w:pPr>
        <w:spacing w:line="280" w:lineRule="exact"/>
        <w:rPr>
          <w:rFonts w:ascii="ENRESA Aroma Light" w:hAnsi="ENRESA Aroma Light"/>
          <w:b/>
          <w:bCs/>
          <w:i/>
          <w:iCs/>
          <w:szCs w:val="22"/>
        </w:rPr>
      </w:pPr>
    </w:p>
    <w:p w14:paraId="0119F3F3" w14:textId="2F14BA2B" w:rsidR="00764C0C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lastRenderedPageBreak/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p w14:paraId="59113DDE" w14:textId="77777777" w:rsidR="002B20CE" w:rsidRPr="00FC73DE" w:rsidRDefault="002B20CE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CEF11" w14:textId="77777777" w:rsidR="00A55AAC" w:rsidRDefault="00A55AAC">
      <w:r>
        <w:separator/>
      </w:r>
    </w:p>
  </w:endnote>
  <w:endnote w:type="continuationSeparator" w:id="0">
    <w:p w14:paraId="3FD2AAFD" w14:textId="77777777" w:rsidR="00A55AAC" w:rsidRDefault="00A55AAC">
      <w:r>
        <w:continuationSeparator/>
      </w:r>
    </w:p>
  </w:endnote>
  <w:endnote w:type="continuationNotice" w:id="1">
    <w:p w14:paraId="7F8727A4" w14:textId="77777777" w:rsidR="00A55AAC" w:rsidRDefault="00A55AA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5BBBA02-6DB2-4D96-85FC-705462F23291}"/>
    <w:embedBold r:id="rId2" w:fontKey="{60FEB1AB-64E1-4293-87DE-E94D11CA2A14}"/>
    <w:embedItalic r:id="rId3" w:fontKey="{E71AEE19-0643-4697-98E7-ED99B26B056D}"/>
    <w:embedBoldItalic r:id="rId4" w:fontKey="{1A2AD785-94DE-40E7-AC8F-B3B9418AD38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0DB3BEF-523E-479F-AB3F-C0B6E01807DF}"/>
    <w:embedBold r:id="rId6" w:fontKey="{C302AF41-1B39-48F5-8B4E-67957126C9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ADE34B6A-54AF-4D2E-8250-55A090F9E1AA}"/>
    <w:embedBold r:id="rId8" w:fontKey="{710857C0-5A92-4F87-8C65-9D1719EE85D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4654E56-7A5E-430D-9A6F-E58441FD7BB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6A62BABC-6811-4832-BC99-8F8E3999538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0325BE2B-94E9-4879-B306-ECEF819AB1DF}"/>
    <w:embedBold r:id="rId12" w:fontKey="{272BD71D-C578-47EC-9087-F056BB4A2C2D}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3" w:fontKey="{2B7C0089-9346-4626-8DAF-12F3A7CCCD1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BCA09" w14:textId="77777777" w:rsidR="00A55AAC" w:rsidRDefault="00A55AAC">
      <w:r>
        <w:separator/>
      </w:r>
    </w:p>
  </w:footnote>
  <w:footnote w:type="continuationSeparator" w:id="0">
    <w:p w14:paraId="75B02800" w14:textId="77777777" w:rsidR="00A55AAC" w:rsidRDefault="00A55AAC">
      <w:r>
        <w:continuationSeparator/>
      </w:r>
    </w:p>
  </w:footnote>
  <w:footnote w:type="continuationNotice" w:id="1">
    <w:p w14:paraId="29D5E25E" w14:textId="77777777" w:rsidR="00A55AAC" w:rsidRDefault="00A55AA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574D495E" w:rsidR="00DC3364" w:rsidRPr="00B04615" w:rsidRDefault="00B67113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S</w:t>
          </w:r>
          <w:r w:rsidRPr="0003248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ervicio de mantenimiento preventivo, correctivo y sustitución de neumáticos de los vehículos a motor ligeros del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</w:t>
          </w:r>
          <w:r w:rsidRPr="0003248D">
            <w:rPr>
              <w:rFonts w:ascii="ENRESA Aroma Light" w:hAnsi="ENRESA Aroma Light" w:cs="Arial"/>
              <w:b/>
              <w:bCs/>
              <w:szCs w:val="22"/>
              <w:lang w:val="pt-PT"/>
            </w:rPr>
            <w:t>.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A</w:t>
          </w:r>
          <w:r w:rsidRPr="0003248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.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E</w:t>
          </w:r>
          <w:r w:rsidRPr="0003248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l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</w:t>
          </w:r>
          <w:r w:rsidRPr="0003248D">
            <w:rPr>
              <w:rFonts w:ascii="ENRESA Aroma Light" w:hAnsi="ENRESA Aroma Light" w:cs="Arial"/>
              <w:b/>
              <w:bCs/>
              <w:szCs w:val="22"/>
              <w:lang w:val="pt-PT"/>
            </w:rPr>
            <w:t>abril</w:t>
          </w:r>
        </w:p>
      </w:tc>
      <w:tc>
        <w:tcPr>
          <w:tcW w:w="2552" w:type="dxa"/>
          <w:vAlign w:val="center"/>
        </w:tcPr>
        <w:p w14:paraId="0C69FF14" w14:textId="71009E76" w:rsidR="00DC3364" w:rsidRPr="00360F17" w:rsidRDefault="009B5F76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B5F76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CO-CB-26-064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4UeV7rN663XHwQd/iUAXmaAvKSCw90DrhS5xTwiVeUoJ8u+zkSzrgkf6mP1iomi1ZtI+zpp3HmzCoZpv7Alf4w==" w:salt="HKotEAv7jr4S+ZlcKXU9z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56B4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20CE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41A6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2CD9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608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D7532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16BE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5F76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5AAC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07AC1"/>
    <w:rsid w:val="00B10271"/>
    <w:rsid w:val="00B11013"/>
    <w:rsid w:val="00B11D7F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67113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26CB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96B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C9165D-91B7-47F4-B0E4-15313EF47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37</TotalTime>
  <Pages>3</Pages>
  <Words>423</Words>
  <Characters>2331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23</cp:revision>
  <cp:lastPrinted>2022-11-30T10:28:00Z</cp:lastPrinted>
  <dcterms:created xsi:type="dcterms:W3CDTF">2025-11-17T11:58:00Z</dcterms:created>
  <dcterms:modified xsi:type="dcterms:W3CDTF">2026-06-17T12:03:00Z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