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4DDE2EF" w14:textId="77777777" w:rsidR="00552A8E" w:rsidRDefault="003A0112" w:rsidP="00552A8E">
      <w:pPr>
        <w:spacing w:before="120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 w:colFirst="1" w:colLast="1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D573E5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559"/>
        <w:gridCol w:w="2693"/>
      </w:tblGrid>
      <w:tr w:rsidR="00552A8E" w14:paraId="250F4035" w14:textId="77777777" w:rsidTr="003F504C">
        <w:trPr>
          <w:trHeight w:val="227"/>
          <w:jc w:val="center"/>
        </w:trPr>
        <w:tc>
          <w:tcPr>
            <w:tcW w:w="9209" w:type="dxa"/>
            <w:gridSpan w:val="3"/>
            <w:shd w:val="clear" w:color="auto" w:fill="8DD873"/>
            <w:vAlign w:val="center"/>
          </w:tcPr>
          <w:p w14:paraId="3F57C437" w14:textId="77777777" w:rsidR="00552A8E" w:rsidRDefault="00552A8E" w:rsidP="003F504C">
            <w:pPr>
              <w:spacing w:before="240" w:line="360" w:lineRule="auto"/>
              <w:jc w:val="center"/>
              <w:rPr>
                <w:b/>
                <w:sz w:val="17"/>
                <w:szCs w:val="17"/>
              </w:rPr>
            </w:pPr>
            <w:r>
              <w:rPr>
                <w:rFonts w:ascii="ENRESA Aroma Light" w:hAnsi="ENRESA Aroma Light"/>
                <w:b/>
                <w:bCs/>
                <w:sz w:val="18"/>
                <w:szCs w:val="18"/>
                <w:lang w:val="es-ES"/>
              </w:rPr>
              <w:t>Servicio de m</w:t>
            </w:r>
            <w:proofErr w:type="spellStart"/>
            <w:r>
              <w:rPr>
                <w:b/>
                <w:bCs/>
                <w:sz w:val="17"/>
                <w:szCs w:val="17"/>
              </w:rPr>
              <w:t>antenimiento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del </w:t>
            </w:r>
            <w:r>
              <w:rPr>
                <w:b/>
                <w:bCs/>
                <w:sz w:val="17"/>
                <w:szCs w:val="17"/>
                <w:lang w:val="es-ES"/>
              </w:rPr>
              <w:t>puente grúa, polipastos y plataformas fijas</w:t>
            </w:r>
            <w:r>
              <w:rPr>
                <w:b/>
                <w:bCs/>
                <w:sz w:val="17"/>
                <w:szCs w:val="17"/>
              </w:rPr>
              <w:t xml:space="preserve"> en la instalación nuclear Vandellós I.</w:t>
            </w:r>
          </w:p>
        </w:tc>
      </w:tr>
      <w:tr w:rsidR="00552A8E" w14:paraId="2E6B40A6" w14:textId="77777777" w:rsidTr="003F504C">
        <w:trPr>
          <w:trHeight w:val="1059"/>
          <w:jc w:val="center"/>
        </w:trPr>
        <w:tc>
          <w:tcPr>
            <w:tcW w:w="4957" w:type="dxa"/>
            <w:shd w:val="clear" w:color="auto" w:fill="84E290"/>
            <w:vAlign w:val="center"/>
          </w:tcPr>
          <w:p w14:paraId="551EFD01" w14:textId="77777777" w:rsidR="00552A8E" w:rsidRDefault="00552A8E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Partida a tanto alzado:</w:t>
            </w:r>
          </w:p>
        </w:tc>
        <w:tc>
          <w:tcPr>
            <w:tcW w:w="1559" w:type="dxa"/>
            <w:shd w:val="clear" w:color="auto" w:fill="84E290"/>
            <w:vAlign w:val="center"/>
          </w:tcPr>
          <w:p w14:paraId="20DD01B5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Precio MÁXIMO </w:t>
            </w:r>
          </w:p>
          <w:p w14:paraId="59973746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 licitación (€)</w:t>
            </w:r>
          </w:p>
          <w:p w14:paraId="19304CF4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</w:tc>
        <w:tc>
          <w:tcPr>
            <w:tcW w:w="2693" w:type="dxa"/>
            <w:shd w:val="clear" w:color="auto" w:fill="84E290"/>
            <w:vAlign w:val="center"/>
          </w:tcPr>
          <w:p w14:paraId="6D04DBEB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Importe OFERTADO (€)</w:t>
            </w:r>
          </w:p>
          <w:p w14:paraId="6E75B7CF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  <w:p w14:paraId="351980B4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  <w:u w:val="single"/>
              </w:rPr>
              <w:t>máximo dos decimales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552A8E" w14:paraId="557F5B5B" w14:textId="77777777" w:rsidTr="00D4214F">
        <w:trPr>
          <w:trHeight w:val="597"/>
          <w:jc w:val="center"/>
        </w:trPr>
        <w:tc>
          <w:tcPr>
            <w:tcW w:w="4957" w:type="dxa"/>
            <w:shd w:val="clear" w:color="auto" w:fill="84E290"/>
            <w:vAlign w:val="center"/>
          </w:tcPr>
          <w:p w14:paraId="639BF02D" w14:textId="77777777" w:rsidR="00552A8E" w:rsidRDefault="00552A8E" w:rsidP="003F504C">
            <w:pPr>
              <w:spacing w:line="360" w:lineRule="auto"/>
              <w:jc w:val="lef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Servicio de mantenimiento preventivo</w:t>
            </w:r>
          </w:p>
        </w:tc>
        <w:tc>
          <w:tcPr>
            <w:tcW w:w="1559" w:type="dxa"/>
            <w:vAlign w:val="center"/>
          </w:tcPr>
          <w:p w14:paraId="7059E050" w14:textId="77777777" w:rsidR="00552A8E" w:rsidRDefault="00552A8E" w:rsidP="003F504C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16.344,00 euros</w:t>
            </w:r>
          </w:p>
        </w:tc>
        <w:tc>
          <w:tcPr>
            <w:tcW w:w="2693" w:type="dxa"/>
            <w:vAlign w:val="center"/>
          </w:tcPr>
          <w:p w14:paraId="42FF4177" w14:textId="77777777" w:rsidR="00552A8E" w:rsidRDefault="00552A8E" w:rsidP="00D4214F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1617039436" w:edGrp="everyone"/>
            <w:permEnd w:id="1617039436"/>
          </w:p>
        </w:tc>
      </w:tr>
      <w:tr w:rsidR="00552A8E" w14:paraId="6D7AF2B3" w14:textId="77777777" w:rsidTr="003F504C">
        <w:trPr>
          <w:trHeight w:val="343"/>
          <w:jc w:val="center"/>
        </w:trPr>
        <w:tc>
          <w:tcPr>
            <w:tcW w:w="9209" w:type="dxa"/>
            <w:gridSpan w:val="3"/>
            <w:shd w:val="clear" w:color="auto" w:fill="E8E8E8"/>
            <w:vAlign w:val="center"/>
          </w:tcPr>
          <w:p w14:paraId="11E085D5" w14:textId="77777777" w:rsidR="00552A8E" w:rsidRDefault="00552A8E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</w:p>
        </w:tc>
      </w:tr>
      <w:tr w:rsidR="00552A8E" w:rsidRPr="00535195" w14:paraId="7079AC0B" w14:textId="77777777" w:rsidTr="003F504C">
        <w:trPr>
          <w:trHeight w:val="227"/>
          <w:jc w:val="center"/>
        </w:trPr>
        <w:tc>
          <w:tcPr>
            <w:tcW w:w="4957" w:type="dxa"/>
            <w:shd w:val="clear" w:color="auto" w:fill="D9F2D0"/>
            <w:vAlign w:val="center"/>
          </w:tcPr>
          <w:p w14:paraId="20BDB151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Partida a precio unitario:</w:t>
            </w:r>
          </w:p>
        </w:tc>
        <w:tc>
          <w:tcPr>
            <w:tcW w:w="1559" w:type="dxa"/>
            <w:shd w:val="clear" w:color="auto" w:fill="D9F2D0"/>
            <w:vAlign w:val="center"/>
          </w:tcPr>
          <w:p w14:paraId="284846AC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Precio UNITARIO MÁXIMO </w:t>
            </w:r>
          </w:p>
          <w:p w14:paraId="77CBEA94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 licitación (€)</w:t>
            </w:r>
          </w:p>
          <w:p w14:paraId="64F33583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</w:tc>
        <w:tc>
          <w:tcPr>
            <w:tcW w:w="2693" w:type="dxa"/>
            <w:shd w:val="clear" w:color="auto" w:fill="D9F2D0"/>
            <w:vAlign w:val="center"/>
          </w:tcPr>
          <w:p w14:paraId="6158C545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Importe UNITARIO </w:t>
            </w:r>
          </w:p>
          <w:p w14:paraId="2594CA60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OFERTADO (€)</w:t>
            </w:r>
          </w:p>
          <w:p w14:paraId="58248457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  <w:p w14:paraId="0BF5D1AE" w14:textId="77777777" w:rsidR="00552A8E" w:rsidRDefault="00552A8E" w:rsidP="003F504C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  <w:u w:val="single"/>
              </w:rPr>
              <w:t>máximo dos decimales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552A8E" w:rsidRPr="00535195" w14:paraId="14E601C0" w14:textId="77777777" w:rsidTr="003F504C">
        <w:trPr>
          <w:trHeight w:val="454"/>
          <w:jc w:val="center"/>
        </w:trPr>
        <w:tc>
          <w:tcPr>
            <w:tcW w:w="4957" w:type="dxa"/>
            <w:shd w:val="clear" w:color="auto" w:fill="D9F2D0"/>
            <w:vAlign w:val="center"/>
          </w:tcPr>
          <w:p w14:paraId="06CA05CE" w14:textId="77777777" w:rsidR="00552A8E" w:rsidRDefault="00552A8E" w:rsidP="003F504C">
            <w:pPr>
              <w:spacing w:line="360" w:lineRule="auto"/>
              <w:jc w:val="left"/>
              <w:rPr>
                <w:rFonts w:eastAsia="Aptos"/>
                <w:b/>
                <w:bCs/>
                <w:sz w:val="17"/>
                <w:szCs w:val="17"/>
                <w:lang w:eastAsia="en-US"/>
              </w:rPr>
            </w:pPr>
            <w:r>
              <w:rPr>
                <w:b/>
                <w:sz w:val="17"/>
                <w:szCs w:val="17"/>
              </w:rPr>
              <w:t>Servicio de mantenimiento correctivo</w:t>
            </w:r>
          </w:p>
        </w:tc>
        <w:tc>
          <w:tcPr>
            <w:tcW w:w="1559" w:type="dxa"/>
            <w:vAlign w:val="center"/>
          </w:tcPr>
          <w:p w14:paraId="0F4D6138" w14:textId="77777777" w:rsidR="00552A8E" w:rsidRDefault="00552A8E" w:rsidP="003F504C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170,25 €/h</w:t>
            </w:r>
          </w:p>
        </w:tc>
        <w:tc>
          <w:tcPr>
            <w:tcW w:w="2693" w:type="dxa"/>
            <w:vAlign w:val="center"/>
          </w:tcPr>
          <w:p w14:paraId="2697495B" w14:textId="77777777" w:rsidR="00552A8E" w:rsidRDefault="00552A8E" w:rsidP="003F504C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1143626679" w:edGrp="everyone"/>
            <w:permEnd w:id="1143626679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roofErr w:type="gramStart"/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  <w:proofErr w:type="gramEnd"/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A4DA9" w14:textId="77777777" w:rsidR="00DC3A4D" w:rsidRDefault="00DC3A4D">
      <w:r>
        <w:separator/>
      </w:r>
    </w:p>
  </w:endnote>
  <w:endnote w:type="continuationSeparator" w:id="0">
    <w:p w14:paraId="7838E849" w14:textId="77777777" w:rsidR="00DC3A4D" w:rsidRDefault="00DC3A4D">
      <w:r>
        <w:continuationSeparator/>
      </w:r>
    </w:p>
  </w:endnote>
  <w:endnote w:type="continuationNotice" w:id="1">
    <w:p w14:paraId="7F31D13B" w14:textId="77777777" w:rsidR="00DC3A4D" w:rsidRDefault="00DC3A4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3525DEC-18B7-42AC-AE57-037A2C48F520}"/>
    <w:embedBold r:id="rId2" w:fontKey="{7009669E-8DA6-401E-AA2F-810F64C22944}"/>
    <w:embedItalic r:id="rId3" w:fontKey="{3EAEB87C-E562-482E-9D70-B83E84B52140}"/>
    <w:embedBoldItalic r:id="rId4" w:fontKey="{B02C4463-F464-4DCA-B3DA-FCFB91FB29F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122D839-566F-4D35-98FF-2F700175A981}"/>
    <w:embedBold r:id="rId6" w:fontKey="{7824F6B7-39A8-49C5-8E4B-576ACDACCE2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6AED50A-8FEC-4294-99F4-1920F590F545}"/>
    <w:embedBold r:id="rId8" w:fontKey="{E1B6F1CC-E623-4251-A9D2-1B47ACFABFF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1D62218-7F6F-47E9-986D-448B61EFF4C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18915317-ED09-41C7-A7B7-188B97C86A21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B7B30B32-CDA8-4CED-A95D-D2EBC2DD2B66}"/>
    <w:embedBold r:id="rId12" w:fontKey="{455FBC22-E2B3-4085-935A-3C12FD9AE72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93CA2A39-66A7-4AD0-8070-1CEAF7B4AE8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5B6AB" w14:textId="77777777" w:rsidR="00DC3A4D" w:rsidRDefault="00DC3A4D">
      <w:r>
        <w:separator/>
      </w:r>
    </w:p>
  </w:footnote>
  <w:footnote w:type="continuationSeparator" w:id="0">
    <w:p w14:paraId="7B91798A" w14:textId="77777777" w:rsidR="00DC3A4D" w:rsidRDefault="00DC3A4D">
      <w:r>
        <w:continuationSeparator/>
      </w:r>
    </w:p>
  </w:footnote>
  <w:footnote w:type="continuationNotice" w:id="1">
    <w:p w14:paraId="2704DF72" w14:textId="77777777" w:rsidR="00DC3A4D" w:rsidRDefault="00DC3A4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8A5B39C" w14:textId="77777777" w:rsidR="00DD452D" w:rsidRDefault="00DD452D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D452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 de mantenimiento de los equipos de elevación en la instalación nuclear Vandellós I </w:t>
          </w:r>
        </w:p>
        <w:p w14:paraId="20CC2581" w14:textId="185EC0E2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DD452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2A5BF0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2049F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C55096" w:rsidRPr="00C55096">
            <w:rPr>
              <w:rFonts w:ascii="ENRESA Aroma Light" w:hAnsi="ENRESA Aroma Light" w:cs="Arial"/>
              <w:b/>
              <w:bCs/>
              <w:szCs w:val="22"/>
            </w:rPr>
            <w:t>Servicio mantenimiento del puente grúa, polipastos y plataformas fijas para la instalación nuclear Vandellós I</w:t>
          </w:r>
          <w:r w:rsidR="00C55096" w:rsidRPr="00C55096">
            <w:rPr>
              <w:rFonts w:ascii="ENRESA Aroma Light" w:hAnsi="ENRESA Aroma Light" w:cs="Arial"/>
              <w:b/>
              <w:bCs/>
              <w:szCs w:val="22"/>
            </w:rPr>
            <w:tab/>
          </w:r>
          <w:r w:rsidR="002A5BF0" w:rsidRPr="002A5BF0">
            <w:rPr>
              <w:rFonts w:ascii="ENRESA Aroma Light" w:hAnsi="ENRESA Aroma Light" w:cs="Arial"/>
              <w:b/>
              <w:bCs/>
              <w:szCs w:val="22"/>
            </w:rPr>
            <w:tab/>
          </w:r>
        </w:p>
      </w:tc>
      <w:tc>
        <w:tcPr>
          <w:tcW w:w="2552" w:type="dxa"/>
          <w:vAlign w:val="center"/>
        </w:tcPr>
        <w:p w14:paraId="52C77EF5" w14:textId="6848A67C" w:rsidR="00A2064F" w:rsidRPr="00360F17" w:rsidRDefault="00FD4C47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D4C47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8G3c5a0/i6dRdfGsG9JyVq7Vbwkig82DvU1e5yNTbSywmvrCl49HFc0r+aPe4PI2Gn3CwIvMFwPxJ8Mxt/1tw==" w:salt="SA3yB9+e2r/FnMeXlGkyl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9FE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0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267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03E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A8E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BC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48B9"/>
    <w:rsid w:val="00695097"/>
    <w:rsid w:val="00695989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3FDB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3727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5096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214F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3E5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A4D"/>
    <w:rsid w:val="00DC3C05"/>
    <w:rsid w:val="00DC4BDD"/>
    <w:rsid w:val="00DC4E4F"/>
    <w:rsid w:val="00DC6665"/>
    <w:rsid w:val="00DC7902"/>
    <w:rsid w:val="00DD0EA2"/>
    <w:rsid w:val="00DD3956"/>
    <w:rsid w:val="00DD452D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C47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BD9240E-C373-4981-8DA8-7378DF330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47</TotalTime>
  <Pages>1</Pages>
  <Words>265</Words>
  <Characters>1459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26</cp:revision>
  <cp:lastPrinted>2022-11-30T10:28:00Z</cp:lastPrinted>
  <dcterms:created xsi:type="dcterms:W3CDTF">2026-02-24T08:58:00Z</dcterms:created>
  <dcterms:modified xsi:type="dcterms:W3CDTF">2026-06-22T11:27:00Z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