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5CFA631D" w:rsidR="003168CF" w:rsidRPr="002A4AE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2A4AE6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</w:t>
      </w:r>
      <w:r w:rsidR="002A4AE6" w:rsidRPr="002A4AE6">
        <w:rPr>
          <w:rFonts w:ascii="ENRESA Aroma Light" w:hAnsi="ENRESA Aroma Light" w:cs="Arial"/>
          <w:szCs w:val="22"/>
          <w:lang w:val="es-ES"/>
        </w:rPr>
        <w:t xml:space="preserve">y </w:t>
      </w:r>
      <w:r w:rsidR="002A4AE6" w:rsidRPr="002A4AE6">
        <w:rPr>
          <w:rFonts w:ascii="ENRESA Aroma Light" w:hAnsi="ENRESA Aroma Light" w:cs="Arial"/>
          <w:szCs w:val="22"/>
          <w:lang w:val="es-ES"/>
        </w:rPr>
        <w:t>requisitos exigidos y con las condiciones técnicas indicadas en la oferta presentada, por el siguiente importe</w:t>
      </w:r>
      <w:r w:rsidR="00E329B2" w:rsidRPr="002A4AE6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1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6"/>
        <w:gridCol w:w="2551"/>
        <w:gridCol w:w="2320"/>
      </w:tblGrid>
      <w:tr w:rsidR="006C70A3" w:rsidRPr="004B1F26" w14:paraId="457D23B6" w14:textId="77777777" w:rsidTr="000F03C6">
        <w:trPr>
          <w:trHeight w:val="1008"/>
          <w:jc w:val="center"/>
        </w:trPr>
        <w:tc>
          <w:tcPr>
            <w:tcW w:w="4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692E4B1" w14:textId="77777777" w:rsidR="006C70A3" w:rsidRPr="004B1F26" w:rsidRDefault="006C70A3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4B1F26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DESCRIPCIÓN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C5C42D4" w14:textId="77777777" w:rsidR="006C70A3" w:rsidRPr="004B1F26" w:rsidRDefault="006C70A3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4B1F26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Precio MÁXIMO (€) de licitación Exento IVA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A7C8166" w14:textId="77777777" w:rsidR="006C70A3" w:rsidRPr="004B1F26" w:rsidRDefault="006C70A3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4B1F26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Precio OFERTADO (€) Exento IVA (Máximo dos decimales)</w:t>
            </w:r>
          </w:p>
        </w:tc>
      </w:tr>
      <w:tr w:rsidR="006C70A3" w:rsidRPr="004B1F26" w14:paraId="6DCB5DFA" w14:textId="77777777" w:rsidTr="006C70A3">
        <w:trPr>
          <w:trHeight w:val="1132"/>
          <w:jc w:val="center"/>
        </w:trPr>
        <w:tc>
          <w:tcPr>
            <w:tcW w:w="43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CCFC80B" w14:textId="77777777" w:rsidR="006C70A3" w:rsidRDefault="006C70A3" w:rsidP="000F03C6">
            <w:pPr>
              <w:spacing w:after="0"/>
              <w:jc w:val="center"/>
              <w:rPr>
                <w:rFonts w:ascii="ENRESA Aroma Light" w:hAnsi="ENRESA Aroma Light"/>
                <w:color w:val="E97132"/>
                <w:szCs w:val="22"/>
                <w:lang w:val="es-ES"/>
              </w:rPr>
            </w:pPr>
            <w:r w:rsidRPr="00A85C62">
              <w:rPr>
                <w:rFonts w:ascii="ENRESA Aroma Light" w:hAnsi="ENRESA Aroma Light"/>
                <w:szCs w:val="22"/>
                <w:lang w:val="es-ES"/>
              </w:rPr>
              <w:t>Prima Seguro de Responsabilidad Civil para Administradores</w:t>
            </w:r>
            <w:r w:rsidRPr="008614A9">
              <w:rPr>
                <w:rFonts w:ascii="ENRESA Aroma Light" w:hAnsi="ENRESA Aroma Light"/>
                <w:szCs w:val="22"/>
                <w:lang w:val="es-ES"/>
              </w:rPr>
              <w:t xml:space="preserve"> y Directivos y Miembros del Comité de Cumplimiento y Prevención Penal de Enresa (D&amp;O)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3A4069" w14:textId="77777777" w:rsidR="006C70A3" w:rsidRPr="00A85C62" w:rsidRDefault="006C70A3" w:rsidP="000F03C6">
            <w:pPr>
              <w:spacing w:after="0"/>
              <w:jc w:val="center"/>
              <w:rPr>
                <w:rFonts w:ascii="ENRESA Aroma Light" w:hAnsi="ENRESA Aroma Light"/>
                <w:szCs w:val="22"/>
                <w:lang w:val="es-ES"/>
              </w:rPr>
            </w:pPr>
            <w:r w:rsidRPr="00A85C62">
              <w:rPr>
                <w:rFonts w:ascii="ENRESA Aroma Light" w:hAnsi="ENRESA Aroma Light"/>
                <w:szCs w:val="22"/>
                <w:lang w:val="es-ES"/>
              </w:rPr>
              <w:t>42.000,00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C5E412" w14:textId="28850237" w:rsidR="006C70A3" w:rsidRPr="004B1F26" w:rsidRDefault="006C70A3" w:rsidP="006C70A3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974428964" w:edGrp="everyone"/>
            <w:permEnd w:id="1974428964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CC26F" w14:textId="77777777" w:rsidR="00A41017" w:rsidRDefault="00A41017">
      <w:r>
        <w:separator/>
      </w:r>
    </w:p>
  </w:endnote>
  <w:endnote w:type="continuationSeparator" w:id="0">
    <w:p w14:paraId="6379E6B2" w14:textId="77777777" w:rsidR="00A41017" w:rsidRDefault="00A41017">
      <w:r>
        <w:continuationSeparator/>
      </w:r>
    </w:p>
  </w:endnote>
  <w:endnote w:type="continuationNotice" w:id="1">
    <w:p w14:paraId="0E4A37D8" w14:textId="77777777" w:rsidR="00A41017" w:rsidRDefault="00A4101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A040553-6BEF-4542-B572-C80EAF727661}"/>
    <w:embedBold r:id="rId2" w:fontKey="{C3FA3E13-9BEF-4F6A-B003-E0BEB548289E}"/>
    <w:embedItalic r:id="rId3" w:fontKey="{AC6ED2F6-24C5-4654-9B22-60D37E431EA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838BCE5-9DC3-44AF-BE2F-081CE69D98E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16A5ADE4-B76E-43DD-B4EF-48BB95A0A44D}"/>
    <w:embedBold r:id="rId6" w:fontKey="{876F0E09-CC7C-456B-99AC-A7BB1893E58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ED3C9C88-61DC-48A3-9733-C27B297A319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A0EE5B23-F24A-4AD6-8DA0-422F7B2272F3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9" w:fontKey="{2F34D6C0-7853-43B2-8B74-E165C24980F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BDB3FF15-92D7-4E22-BAF4-4DA2394BC0F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81EE20C6-155B-4742-940A-495138C2462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69211" w14:textId="77777777" w:rsidR="00A41017" w:rsidRDefault="00A41017">
      <w:r>
        <w:separator/>
      </w:r>
    </w:p>
  </w:footnote>
  <w:footnote w:type="continuationSeparator" w:id="0">
    <w:p w14:paraId="1EFB0D91" w14:textId="77777777" w:rsidR="00A41017" w:rsidRDefault="00A41017">
      <w:r>
        <w:continuationSeparator/>
      </w:r>
    </w:p>
  </w:footnote>
  <w:footnote w:type="continuationNotice" w:id="1">
    <w:p w14:paraId="72AB98BF" w14:textId="77777777" w:rsidR="00A41017" w:rsidRDefault="00A4101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481A85CA" w14:textId="77777777" w:rsidR="00CE67C8" w:rsidRDefault="00CE67C8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E67C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suscripción de pólizas de seguro de responsabilidad civil</w:t>
          </w:r>
          <w:r w:rsidRPr="00CE67C8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</w:p>
        <w:p w14:paraId="151CC97A" w14:textId="599AE025" w:rsidR="00DC3364" w:rsidRPr="00B04615" w:rsidRDefault="00DC3364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CE67C8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9061D3">
            <w:t xml:space="preserve"> </w:t>
          </w:r>
          <w:r w:rsidR="009061D3" w:rsidRPr="009061D3">
            <w:rPr>
              <w:rFonts w:ascii="ENRESA Aroma Light" w:hAnsi="ENRESA Aroma Light" w:cs="Arial"/>
              <w:b/>
              <w:bCs/>
              <w:szCs w:val="22"/>
              <w:lang w:val="pt-PT"/>
            </w:rPr>
            <w:t>Seguro de Responsabilidad Civil para Administradores y Directivos y Miembros del Comité de Cumplimiento y Prevención Penal de Enresa (D&amp;O)</w:t>
          </w:r>
        </w:p>
      </w:tc>
      <w:tc>
        <w:tcPr>
          <w:tcW w:w="2552" w:type="dxa"/>
          <w:vAlign w:val="center"/>
        </w:tcPr>
        <w:p w14:paraId="0C69FF14" w14:textId="2DB5E828" w:rsidR="00DC3364" w:rsidRPr="00360F17" w:rsidRDefault="008C69D8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C69D8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CO-RH-26-003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uM0UZo98lPZfiw4pqAmeLqXSE99m9yi0GgT8npMxIa+NzjhDL/j8Ip7AYH3XhGTkElTLFwlFMejT2ENPEKWrA==" w:salt="xoFr3XsEZsNhGdiJf1XOI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4AE6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C70A3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9D8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1D3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3767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1017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7C8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C24F4E-B4D4-41DF-A599-BB65AC8CBE5F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1</Pages>
  <Words>143</Words>
  <Characters>792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2025-11-17T11:58:00Z</dcterms:created>
  <dcterms:modified xsi:type="dcterms:W3CDTF">2026-09-01T08:15:00Z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