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C64CDA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C64CDA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p w14:paraId="0EF578F8" w14:textId="77777777" w:rsidR="00C64CDA" w:rsidRPr="00AC317A" w:rsidRDefault="00C64CDA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tbl>
      <w:tblPr>
        <w:tblW w:w="8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5"/>
        <w:gridCol w:w="2171"/>
        <w:gridCol w:w="2091"/>
      </w:tblGrid>
      <w:tr w:rsidR="00C64CDA" w:rsidRPr="003059A2" w14:paraId="05188B4B" w14:textId="77777777" w:rsidTr="00063DE6">
        <w:trPr>
          <w:trHeight w:val="922"/>
          <w:jc w:val="center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FF0D3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B68233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Precio máximo SIN IVA (€)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DDD89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Precio ofertado SIN IVA (€), con dos decimales</w:t>
            </w:r>
          </w:p>
        </w:tc>
      </w:tr>
      <w:tr w:rsidR="00C64CDA" w:rsidRPr="003059A2" w14:paraId="24FCB3D2" w14:textId="77777777" w:rsidTr="00063DE6">
        <w:trPr>
          <w:trHeight w:val="637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A46A68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 xml:space="preserve">Mantenimiento </w:t>
            </w:r>
            <w:r w:rsidRPr="003059A2">
              <w:rPr>
                <w:rFonts w:ascii="ENRESA Aroma Light" w:hAnsi="ENRESA Aroma Light"/>
                <w:color w:val="000000"/>
                <w:sz w:val="18"/>
                <w:szCs w:val="18"/>
              </w:rPr>
              <w:t>preventivo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92C70F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2093D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 xml:space="preserve">159.277,44 </w:t>
            </w:r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>€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EB7BE4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135691197" w:edGrp="everyone"/>
            <w:permEnd w:id="2135691197"/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C64CDA" w:rsidRPr="003059A2" w14:paraId="5F0E790A" w14:textId="77777777" w:rsidTr="00063DE6">
        <w:trPr>
          <w:trHeight w:val="307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0D8B388A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bookmarkStart w:id="0" w:name="RANGE!F16"/>
            <w:bookmarkStart w:id="1" w:name="_Hlk95807127"/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> </w:t>
            </w:r>
            <w:bookmarkEnd w:id="0"/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3104B0EB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1C03F659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C64CDA" w:rsidRPr="003059A2" w14:paraId="44BCD690" w14:textId="77777777" w:rsidTr="00063DE6">
        <w:trPr>
          <w:trHeight w:val="637"/>
          <w:jc w:val="center"/>
        </w:trPr>
        <w:tc>
          <w:tcPr>
            <w:tcW w:w="4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466420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>Mantenimiento correctivo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7C0441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Precio unitario máximo hora (€/h)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SIN IVA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BC0948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Precio unitario ofertado hora (€/h) 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SIN IVA </w:t>
            </w: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con dos decimales</w:t>
            </w:r>
            <w:bookmarkEnd w:id="1"/>
          </w:p>
        </w:tc>
      </w:tr>
      <w:tr w:rsidR="00C64CDA" w:rsidRPr="003059A2" w14:paraId="691E2B1B" w14:textId="77777777" w:rsidTr="00063DE6">
        <w:trPr>
          <w:trHeight w:val="637"/>
          <w:jc w:val="center"/>
        </w:trPr>
        <w:tc>
          <w:tcPr>
            <w:tcW w:w="4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803020" w14:textId="77777777" w:rsidR="00C64CDA" w:rsidRPr="003059A2" w:rsidRDefault="00C64CDA" w:rsidP="00063DE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C2FEFD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>137,10 €/hora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CEEB4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81945466" w:edGrp="everyone"/>
            <w:permEnd w:id="81945466"/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C64CDA" w:rsidRPr="003059A2" w14:paraId="05D2A289" w14:textId="77777777" w:rsidTr="00063DE6">
        <w:trPr>
          <w:trHeight w:val="37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4568A218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bookmarkStart w:id="2" w:name="RANGE!F19"/>
            <w:bookmarkStart w:id="3" w:name="_Hlk95808204"/>
            <w:r w:rsidRPr="003059A2">
              <w:rPr>
                <w:rFonts w:ascii="ENRESA Aroma Light" w:hAnsi="ENRESA Aroma Light"/>
                <w:bCs/>
                <w:color w:val="000000"/>
                <w:sz w:val="18"/>
                <w:szCs w:val="18"/>
                <w:lang w:val="es-ES"/>
              </w:rPr>
              <w:t> </w:t>
            </w:r>
            <w:bookmarkEnd w:id="2"/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5A1F5326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7EC5D03D" w14:textId="77777777" w:rsidR="00C64CDA" w:rsidRPr="003059A2" w:rsidRDefault="00C64CDA" w:rsidP="00063DE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059A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  <w:bookmarkEnd w:id="3"/>
          </w:p>
        </w:tc>
      </w:tr>
    </w:tbl>
    <w:p w14:paraId="5C477BF5" w14:textId="77777777" w:rsidR="00C64CDA" w:rsidRDefault="00C64CDA" w:rsidP="00A7593F">
      <w:pPr>
        <w:spacing w:before="120"/>
        <w:rPr>
          <w:rFonts w:ascii="ENRESA Aroma Light" w:hAnsi="ENRESA Aroma Light"/>
          <w:b/>
          <w:bCs/>
          <w:i/>
          <w:iCs/>
          <w:sz w:val="20"/>
        </w:rPr>
      </w:pPr>
    </w:p>
    <w:p w14:paraId="2CA7289E" w14:textId="2399BF2A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BD035" w14:textId="77777777" w:rsidR="0051256E" w:rsidRDefault="0051256E">
      <w:r>
        <w:separator/>
      </w:r>
    </w:p>
  </w:endnote>
  <w:endnote w:type="continuationSeparator" w:id="0">
    <w:p w14:paraId="35EB9BA6" w14:textId="77777777" w:rsidR="0051256E" w:rsidRDefault="0051256E">
      <w:r>
        <w:continuationSeparator/>
      </w:r>
    </w:p>
  </w:endnote>
  <w:endnote w:type="continuationNotice" w:id="1">
    <w:p w14:paraId="79ACD1B4" w14:textId="77777777" w:rsidR="0051256E" w:rsidRDefault="0051256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E04FD22-82C7-4886-8020-783F58BD2249}"/>
    <w:embedBold r:id="rId2" w:fontKey="{6D554E49-4C4D-44FC-B5CC-E5BE3B03C2A2}"/>
    <w:embedItalic r:id="rId3" w:fontKey="{7A49C080-18DC-486E-A7BC-9A126ADE7BAB}"/>
    <w:embedBoldItalic r:id="rId4" w:fontKey="{6383D6D0-C57A-4870-BCC0-A550A5268C6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2E486A3-A5EE-4322-A6B0-882FCEACCD56}"/>
    <w:embedBold r:id="rId6" w:fontKey="{0A951258-8C23-414D-A497-5C14EC2A7F4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EE24458-EEB7-465C-8FDD-E8D0A877F56B}"/>
    <w:embedBold r:id="rId8" w:fontKey="{3A64DB20-7679-4FD6-A629-B57E85682A2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0806101-38D8-495D-A776-1CA541DB26C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CD27EBEA-1184-4B72-A7AA-5ACE107462E4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DD086FFA-266C-4DBA-9E49-366A32CBDE0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D7F91B8F-8775-444E-9B01-9FED0802B93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F2ACC" w14:textId="77777777" w:rsidR="0051256E" w:rsidRDefault="0051256E">
      <w:r>
        <w:separator/>
      </w:r>
    </w:p>
  </w:footnote>
  <w:footnote w:type="continuationSeparator" w:id="0">
    <w:p w14:paraId="0CB21C32" w14:textId="77777777" w:rsidR="0051256E" w:rsidRDefault="0051256E">
      <w:r>
        <w:continuationSeparator/>
      </w:r>
    </w:p>
  </w:footnote>
  <w:footnote w:type="continuationNotice" w:id="1">
    <w:p w14:paraId="4B4AEDFE" w14:textId="77777777" w:rsidR="0051256E" w:rsidRDefault="0051256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44EC66E" w:rsidR="00A2064F" w:rsidRPr="00B04615" w:rsidRDefault="004E3756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E3756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gestión del control de acceso, presencia, CCTV y alarmas de seguridad para la Central Nuclear de Santa Maria de Garoña</w:t>
          </w:r>
        </w:p>
      </w:tc>
      <w:tc>
        <w:tcPr>
          <w:tcW w:w="2552" w:type="dxa"/>
          <w:vAlign w:val="center"/>
        </w:tcPr>
        <w:p w14:paraId="52C77EF5" w14:textId="24B129B0" w:rsidR="00A2064F" w:rsidRPr="00360F17" w:rsidRDefault="009A009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A009B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CO-GR-26-069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hh2WbctVjgd7tTsC77t5+TeDEsoT5K65WbEC07bs6PuRPvo2SR5HMH7rUWY7HDQcuuM8r0g7YVr2LoLm40JaQ==" w:salt="RGdy5rvUTr6GKmEFM0SBu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3756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256E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009B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4CDA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6F2D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F26C48-683A-461E-8A1B-475DC5143062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232</Words>
  <Characters>1282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2026-02-24T08:58:00Z</dcterms:created>
  <dcterms:modified xsi:type="dcterms:W3CDTF">2026-10-26T10:41:00Z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